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133EC3" w14:textId="77777777" w:rsidR="008C26F6" w:rsidRPr="008C26F6" w:rsidRDefault="008C26F6" w:rsidP="008C26F6">
      <w:pPr>
        <w:jc w:val="right"/>
      </w:pPr>
      <w:r w:rsidRPr="008C26F6">
        <w:t>Приложение №2</w:t>
      </w:r>
    </w:p>
    <w:p w14:paraId="6A5B9CDF" w14:textId="77777777" w:rsidR="008C26F6" w:rsidRPr="008C26F6" w:rsidRDefault="008C26F6" w:rsidP="008C26F6">
      <w:pPr>
        <w:jc w:val="right"/>
      </w:pPr>
      <w:r w:rsidRPr="008C26F6">
        <w:t>к Договору №</w:t>
      </w:r>
      <w:r w:rsidRPr="008C26F6">
        <w:rPr>
          <w:lang w:val="uz-Cyrl-UZ"/>
        </w:rPr>
        <w:t>___</w:t>
      </w:r>
    </w:p>
    <w:p w14:paraId="579E15A4" w14:textId="77777777" w:rsidR="008C26F6" w:rsidRPr="008C26F6" w:rsidRDefault="008C26F6" w:rsidP="008C26F6">
      <w:pPr>
        <w:jc w:val="right"/>
      </w:pPr>
      <w:r w:rsidRPr="008C26F6">
        <w:t>«_____» __________ 2023 г.</w:t>
      </w:r>
    </w:p>
    <w:p w14:paraId="66B10D5E" w14:textId="220A1A95" w:rsidR="008C26F6" w:rsidRPr="008C26F6" w:rsidRDefault="008C26F6" w:rsidP="008C26F6">
      <w:pPr>
        <w:jc w:val="right"/>
      </w:pPr>
    </w:p>
    <w:p w14:paraId="315AB25B" w14:textId="77777777" w:rsidR="008C26F6" w:rsidRPr="008C26F6" w:rsidRDefault="008C26F6" w:rsidP="008C26F6">
      <w:pPr>
        <w:jc w:val="right"/>
      </w:pPr>
    </w:p>
    <w:p w14:paraId="62EAB8D9" w14:textId="3CD0169F" w:rsidR="008C26F6" w:rsidRPr="008C26F6" w:rsidRDefault="008C26F6" w:rsidP="008C26F6">
      <w:pPr>
        <w:jc w:val="center"/>
      </w:pPr>
    </w:p>
    <w:p w14:paraId="61C25A09" w14:textId="77777777" w:rsidR="008C26F6" w:rsidRPr="008C26F6" w:rsidRDefault="008C26F6" w:rsidP="008C26F6">
      <w:pPr>
        <w:tabs>
          <w:tab w:val="left" w:pos="0"/>
        </w:tabs>
        <w:spacing w:after="120"/>
        <w:jc w:val="center"/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8C26F6" w:rsidRPr="008C26F6" w14:paraId="41892A1D" w14:textId="77777777" w:rsidTr="009A1668">
        <w:tc>
          <w:tcPr>
            <w:tcW w:w="5495" w:type="dxa"/>
            <w:shd w:val="clear" w:color="auto" w:fill="auto"/>
          </w:tcPr>
          <w:p w14:paraId="7804F91C" w14:textId="77777777" w:rsidR="008C26F6" w:rsidRPr="008C26F6" w:rsidRDefault="008C26F6" w:rsidP="009A1668">
            <w:pPr>
              <w:tabs>
                <w:tab w:val="left" w:pos="0"/>
              </w:tabs>
              <w:spacing w:after="120"/>
              <w:jc w:val="both"/>
            </w:pPr>
          </w:p>
        </w:tc>
        <w:tc>
          <w:tcPr>
            <w:tcW w:w="4394" w:type="dxa"/>
            <w:shd w:val="clear" w:color="auto" w:fill="auto"/>
          </w:tcPr>
          <w:p w14:paraId="71D5B250" w14:textId="77777777" w:rsidR="008C26F6" w:rsidRPr="008C26F6" w:rsidRDefault="008C26F6" w:rsidP="009A1668">
            <w:pPr>
              <w:tabs>
                <w:tab w:val="left" w:pos="0"/>
              </w:tabs>
              <w:spacing w:line="276" w:lineRule="auto"/>
              <w:jc w:val="center"/>
            </w:pPr>
          </w:p>
          <w:p w14:paraId="2E268CBE" w14:textId="77777777" w:rsidR="008C26F6" w:rsidRPr="008C26F6" w:rsidRDefault="008C26F6" w:rsidP="009A1668">
            <w:pPr>
              <w:tabs>
                <w:tab w:val="left" w:pos="0"/>
              </w:tabs>
              <w:spacing w:line="276" w:lineRule="auto"/>
              <w:jc w:val="center"/>
            </w:pPr>
            <w:r w:rsidRPr="008C26F6">
              <w:t>«УТВЕРЖДАЮ»</w:t>
            </w:r>
          </w:p>
          <w:p w14:paraId="17F21B3C" w14:textId="77777777" w:rsidR="008C26F6" w:rsidRPr="008C26F6" w:rsidRDefault="008C26F6" w:rsidP="009A1668">
            <w:pPr>
              <w:tabs>
                <w:tab w:val="left" w:pos="0"/>
              </w:tabs>
              <w:spacing w:line="276" w:lineRule="auto"/>
              <w:jc w:val="center"/>
            </w:pPr>
            <w:r w:rsidRPr="008C26F6">
              <w:t xml:space="preserve">Первый заместитель исполнительного </w:t>
            </w:r>
          </w:p>
          <w:p w14:paraId="3E0B87D7" w14:textId="77777777" w:rsidR="008C26F6" w:rsidRPr="008C26F6" w:rsidRDefault="008C26F6" w:rsidP="009A1668">
            <w:pPr>
              <w:tabs>
                <w:tab w:val="left" w:pos="0"/>
              </w:tabs>
              <w:spacing w:line="276" w:lineRule="auto"/>
              <w:jc w:val="center"/>
            </w:pPr>
            <w:r w:rsidRPr="008C26F6">
              <w:t xml:space="preserve">директора по геологии и ГРР       </w:t>
            </w:r>
          </w:p>
          <w:p w14:paraId="5B67220A" w14:textId="77777777" w:rsidR="008C26F6" w:rsidRPr="008C26F6" w:rsidRDefault="008C26F6" w:rsidP="009A1668">
            <w:pPr>
              <w:tabs>
                <w:tab w:val="left" w:pos="0"/>
              </w:tabs>
              <w:spacing w:line="276" w:lineRule="auto"/>
              <w:jc w:val="center"/>
            </w:pPr>
            <w:r w:rsidRPr="008C26F6">
              <w:t>Дивизиона «Добыча»</w:t>
            </w:r>
          </w:p>
          <w:p w14:paraId="1E91B8CB" w14:textId="77777777" w:rsidR="008C26F6" w:rsidRPr="008C26F6" w:rsidRDefault="008C26F6" w:rsidP="009A1668">
            <w:pPr>
              <w:tabs>
                <w:tab w:val="left" w:pos="0"/>
              </w:tabs>
              <w:spacing w:line="276" w:lineRule="auto"/>
              <w:jc w:val="center"/>
            </w:pPr>
            <w:r w:rsidRPr="008C26F6">
              <w:rPr>
                <w:b/>
              </w:rPr>
              <w:t>ИП ООО «</w:t>
            </w:r>
            <w:proofErr w:type="spellStart"/>
            <w:r w:rsidRPr="008C26F6">
              <w:rPr>
                <w:b/>
                <w:lang w:val="en-US"/>
              </w:rPr>
              <w:t>Sanoat</w:t>
            </w:r>
            <w:proofErr w:type="spellEnd"/>
            <w:r w:rsidRPr="008C26F6">
              <w:rPr>
                <w:b/>
              </w:rPr>
              <w:t xml:space="preserve"> </w:t>
            </w:r>
            <w:proofErr w:type="spellStart"/>
            <w:r w:rsidRPr="008C26F6">
              <w:rPr>
                <w:b/>
                <w:lang w:val="en-US"/>
              </w:rPr>
              <w:t>Energetika</w:t>
            </w:r>
            <w:proofErr w:type="spellEnd"/>
            <w:r w:rsidRPr="008C26F6">
              <w:rPr>
                <w:b/>
              </w:rPr>
              <w:t xml:space="preserve"> </w:t>
            </w:r>
            <w:proofErr w:type="spellStart"/>
            <w:r w:rsidRPr="008C26F6">
              <w:rPr>
                <w:b/>
                <w:lang w:val="en-US"/>
              </w:rPr>
              <w:t>Guruhi</w:t>
            </w:r>
            <w:proofErr w:type="spellEnd"/>
            <w:r w:rsidRPr="008C26F6">
              <w:rPr>
                <w:b/>
              </w:rPr>
              <w:t xml:space="preserve">» </w:t>
            </w:r>
            <w:r w:rsidRPr="008C26F6">
              <w:t xml:space="preserve">______________ </w:t>
            </w:r>
            <w:proofErr w:type="spellStart"/>
            <w:r w:rsidRPr="008C26F6">
              <w:t>Тухтаев</w:t>
            </w:r>
            <w:proofErr w:type="spellEnd"/>
            <w:r w:rsidRPr="008C26F6">
              <w:t xml:space="preserve"> К.М.</w:t>
            </w:r>
          </w:p>
          <w:p w14:paraId="576B1172" w14:textId="77777777" w:rsidR="008C26F6" w:rsidRPr="008C26F6" w:rsidRDefault="008C26F6" w:rsidP="009A1668">
            <w:pPr>
              <w:tabs>
                <w:tab w:val="left" w:pos="0"/>
              </w:tabs>
              <w:spacing w:line="276" w:lineRule="auto"/>
              <w:jc w:val="center"/>
              <w:rPr>
                <w:lang w:val="en-US"/>
              </w:rPr>
            </w:pPr>
            <w:r w:rsidRPr="008C26F6">
              <w:rPr>
                <w:lang w:val="en-US"/>
              </w:rPr>
              <w:t>«___» _________ 202</w:t>
            </w:r>
            <w:r w:rsidRPr="008C26F6">
              <w:t>3</w:t>
            </w:r>
            <w:r w:rsidRPr="008C26F6">
              <w:rPr>
                <w:lang w:val="en-US"/>
              </w:rPr>
              <w:t xml:space="preserve"> </w:t>
            </w:r>
            <w:r w:rsidRPr="008C26F6">
              <w:t>г</w:t>
            </w:r>
            <w:r w:rsidRPr="008C26F6">
              <w:rPr>
                <w:lang w:val="en-US"/>
              </w:rPr>
              <w:t>.</w:t>
            </w:r>
          </w:p>
        </w:tc>
      </w:tr>
    </w:tbl>
    <w:p w14:paraId="4621835C" w14:textId="77777777" w:rsidR="008C26F6" w:rsidRPr="008C26F6" w:rsidRDefault="008C26F6" w:rsidP="008C26F6">
      <w:pPr>
        <w:tabs>
          <w:tab w:val="left" w:pos="0"/>
        </w:tabs>
        <w:spacing w:after="120"/>
        <w:jc w:val="both"/>
        <w:rPr>
          <w:lang w:val="en-US"/>
        </w:rPr>
      </w:pPr>
    </w:p>
    <w:p w14:paraId="0EB93EAF" w14:textId="77777777" w:rsidR="008C26F6" w:rsidRPr="008C26F6" w:rsidRDefault="008C26F6" w:rsidP="008C26F6">
      <w:pPr>
        <w:tabs>
          <w:tab w:val="left" w:pos="0"/>
        </w:tabs>
        <w:spacing w:after="120"/>
        <w:jc w:val="both"/>
        <w:rPr>
          <w:lang w:val="en-US"/>
        </w:rPr>
      </w:pPr>
    </w:p>
    <w:p w14:paraId="73A68661" w14:textId="77777777" w:rsidR="008C26F6" w:rsidRPr="008C26F6" w:rsidRDefault="008C26F6" w:rsidP="008C26F6">
      <w:pPr>
        <w:tabs>
          <w:tab w:val="left" w:pos="0"/>
        </w:tabs>
        <w:spacing w:after="120"/>
        <w:jc w:val="both"/>
        <w:rPr>
          <w:lang w:val="en-US"/>
        </w:rPr>
      </w:pPr>
    </w:p>
    <w:p w14:paraId="567E2A07" w14:textId="77777777" w:rsidR="008C26F6" w:rsidRPr="008C26F6" w:rsidRDefault="008C26F6" w:rsidP="008C26F6">
      <w:pPr>
        <w:tabs>
          <w:tab w:val="left" w:pos="0"/>
        </w:tabs>
        <w:spacing w:after="120"/>
        <w:jc w:val="both"/>
        <w:rPr>
          <w:lang w:val="en-US"/>
        </w:rPr>
      </w:pPr>
    </w:p>
    <w:p w14:paraId="411F32DF" w14:textId="77777777" w:rsidR="008C26F6" w:rsidRPr="008C26F6" w:rsidRDefault="008C26F6" w:rsidP="008C26F6">
      <w:pPr>
        <w:tabs>
          <w:tab w:val="left" w:pos="0"/>
        </w:tabs>
        <w:spacing w:after="120"/>
        <w:jc w:val="center"/>
        <w:rPr>
          <w:b/>
        </w:rPr>
      </w:pPr>
      <w:r w:rsidRPr="008C26F6">
        <w:rPr>
          <w:b/>
          <w:caps/>
        </w:rPr>
        <w:t>Геолог</w:t>
      </w:r>
      <w:r w:rsidRPr="008C26F6">
        <w:rPr>
          <w:b/>
        </w:rPr>
        <w:t>ИЧЕСКОЕ ЗАДАНИЕ</w:t>
      </w:r>
    </w:p>
    <w:p w14:paraId="64EF772A" w14:textId="77777777" w:rsidR="008C26F6" w:rsidRPr="008C26F6" w:rsidRDefault="008C26F6" w:rsidP="008C26F6">
      <w:pPr>
        <w:tabs>
          <w:tab w:val="left" w:pos="0"/>
        </w:tabs>
        <w:spacing w:after="120"/>
        <w:jc w:val="center"/>
        <w:rPr>
          <w:b/>
        </w:rPr>
      </w:pPr>
      <w:r w:rsidRPr="008C26F6">
        <w:rPr>
          <w:b/>
        </w:rPr>
        <w:t xml:space="preserve">на создание и передачу научно-геологической продукции </w:t>
      </w:r>
    </w:p>
    <w:p w14:paraId="51BB8483" w14:textId="77777777" w:rsidR="008C26F6" w:rsidRPr="008C26F6" w:rsidRDefault="008C26F6" w:rsidP="008C26F6">
      <w:pPr>
        <w:tabs>
          <w:tab w:val="left" w:pos="0"/>
        </w:tabs>
        <w:jc w:val="center"/>
        <w:rPr>
          <w:rStyle w:val="1"/>
        </w:rPr>
      </w:pPr>
      <w:r w:rsidRPr="008C26F6">
        <w:rPr>
          <w:rStyle w:val="1"/>
        </w:rPr>
        <w:t xml:space="preserve">«Проведение комплекса газоконденсатных и </w:t>
      </w:r>
      <w:proofErr w:type="spellStart"/>
      <w:r w:rsidRPr="008C26F6">
        <w:rPr>
          <w:rStyle w:val="1"/>
        </w:rPr>
        <w:t>газогидродинамических</w:t>
      </w:r>
      <w:proofErr w:type="spellEnd"/>
      <w:r w:rsidRPr="008C26F6">
        <w:rPr>
          <w:rStyle w:val="1"/>
        </w:rPr>
        <w:t xml:space="preserve"> исследований с выдачей заключений по полученным результатам на газоконденсатных и нефтяных объектах ИП ООО «</w:t>
      </w:r>
      <w:proofErr w:type="spellStart"/>
      <w:r w:rsidRPr="008C26F6">
        <w:rPr>
          <w:rStyle w:val="1"/>
        </w:rPr>
        <w:t>Sanoat</w:t>
      </w:r>
      <w:proofErr w:type="spellEnd"/>
      <w:r w:rsidRPr="008C26F6">
        <w:rPr>
          <w:rStyle w:val="1"/>
        </w:rPr>
        <w:t xml:space="preserve"> </w:t>
      </w:r>
      <w:proofErr w:type="spellStart"/>
      <w:r w:rsidRPr="008C26F6">
        <w:rPr>
          <w:rStyle w:val="1"/>
        </w:rPr>
        <w:t>Energetika</w:t>
      </w:r>
      <w:proofErr w:type="spellEnd"/>
      <w:r w:rsidRPr="008C26F6">
        <w:rPr>
          <w:rStyle w:val="1"/>
        </w:rPr>
        <w:t xml:space="preserve"> </w:t>
      </w:r>
      <w:proofErr w:type="spellStart"/>
      <w:r w:rsidRPr="008C26F6">
        <w:rPr>
          <w:rStyle w:val="1"/>
        </w:rPr>
        <w:t>Guruhi</w:t>
      </w:r>
      <w:proofErr w:type="spellEnd"/>
      <w:r w:rsidRPr="008C26F6">
        <w:rPr>
          <w:rStyle w:val="1"/>
        </w:rPr>
        <w:t>»</w:t>
      </w:r>
    </w:p>
    <w:p w14:paraId="21D771E7" w14:textId="1A8D9977" w:rsidR="008C26F6" w:rsidRPr="008C26F6" w:rsidRDefault="008C26F6" w:rsidP="008C26F6">
      <w:pPr>
        <w:tabs>
          <w:tab w:val="left" w:pos="0"/>
        </w:tabs>
        <w:jc w:val="center"/>
      </w:pPr>
      <w:r w:rsidRPr="008C26F6">
        <w:rPr>
          <w:rStyle w:val="1"/>
        </w:rPr>
        <w:t xml:space="preserve"> </w:t>
      </w:r>
      <w:bookmarkStart w:id="0" w:name="_GoBack"/>
      <w:bookmarkEnd w:id="0"/>
    </w:p>
    <w:p w14:paraId="61397C5D" w14:textId="77777777" w:rsidR="008C26F6" w:rsidRPr="008C26F6" w:rsidRDefault="008C26F6" w:rsidP="008C26F6">
      <w:pPr>
        <w:jc w:val="center"/>
      </w:pPr>
    </w:p>
    <w:p w14:paraId="7564E6A1" w14:textId="77777777" w:rsidR="008C26F6" w:rsidRPr="008C26F6" w:rsidRDefault="008C26F6" w:rsidP="008C26F6">
      <w:pPr>
        <w:jc w:val="center"/>
      </w:pPr>
    </w:p>
    <w:p w14:paraId="3AF0AF71" w14:textId="77777777" w:rsidR="008C26F6" w:rsidRPr="008C26F6" w:rsidRDefault="008C26F6" w:rsidP="008C26F6">
      <w:pPr>
        <w:jc w:val="center"/>
      </w:pPr>
    </w:p>
    <w:tbl>
      <w:tblPr>
        <w:tblW w:w="0" w:type="auto"/>
        <w:tblInd w:w="959" w:type="dxa"/>
        <w:tblLook w:val="04A0" w:firstRow="1" w:lastRow="0" w:firstColumn="1" w:lastColumn="0" w:noHBand="0" w:noVBand="1"/>
      </w:tblPr>
      <w:tblGrid>
        <w:gridCol w:w="3849"/>
        <w:gridCol w:w="4808"/>
      </w:tblGrid>
      <w:tr w:rsidR="008C26F6" w:rsidRPr="008C26F6" w14:paraId="6B223B0B" w14:textId="77777777" w:rsidTr="009A1668">
        <w:tc>
          <w:tcPr>
            <w:tcW w:w="3957" w:type="dxa"/>
            <w:shd w:val="clear" w:color="auto" w:fill="auto"/>
          </w:tcPr>
          <w:p w14:paraId="3E874CC1" w14:textId="77777777" w:rsidR="008C26F6" w:rsidRPr="008C26F6" w:rsidRDefault="008C26F6" w:rsidP="009A1668">
            <w:r w:rsidRPr="008C26F6">
              <w:t>Задание выдал:</w:t>
            </w:r>
          </w:p>
        </w:tc>
        <w:tc>
          <w:tcPr>
            <w:tcW w:w="4916" w:type="dxa"/>
            <w:shd w:val="clear" w:color="auto" w:fill="auto"/>
          </w:tcPr>
          <w:p w14:paraId="6798659F" w14:textId="77777777" w:rsidR="008C26F6" w:rsidRPr="008C26F6" w:rsidRDefault="008C26F6" w:rsidP="009A1668">
            <w:pPr>
              <w:jc w:val="center"/>
            </w:pPr>
            <w:r w:rsidRPr="008C26F6">
              <w:t>Начальник департамента</w:t>
            </w:r>
          </w:p>
          <w:p w14:paraId="5C7F78F9" w14:textId="77777777" w:rsidR="008C26F6" w:rsidRPr="008C26F6" w:rsidRDefault="008C26F6" w:rsidP="009A1668">
            <w:pPr>
              <w:jc w:val="center"/>
            </w:pPr>
            <w:r w:rsidRPr="008C26F6">
              <w:t>Геологии и ГРР</w:t>
            </w:r>
          </w:p>
          <w:p w14:paraId="2150DE19" w14:textId="77777777" w:rsidR="008C26F6" w:rsidRPr="008C26F6" w:rsidRDefault="008C26F6" w:rsidP="009A1668">
            <w:pPr>
              <w:jc w:val="center"/>
              <w:rPr>
                <w:b/>
              </w:rPr>
            </w:pPr>
            <w:r w:rsidRPr="008C26F6">
              <w:rPr>
                <w:b/>
              </w:rPr>
              <w:t>ИП ООО «</w:t>
            </w:r>
            <w:proofErr w:type="spellStart"/>
            <w:r w:rsidRPr="008C26F6">
              <w:rPr>
                <w:b/>
                <w:lang w:val="en-US"/>
              </w:rPr>
              <w:t>Sanoat</w:t>
            </w:r>
            <w:proofErr w:type="spellEnd"/>
            <w:r w:rsidRPr="008C26F6">
              <w:rPr>
                <w:b/>
              </w:rPr>
              <w:t xml:space="preserve"> </w:t>
            </w:r>
            <w:proofErr w:type="spellStart"/>
            <w:r w:rsidRPr="008C26F6">
              <w:rPr>
                <w:b/>
                <w:lang w:val="en-US"/>
              </w:rPr>
              <w:t>Energetika</w:t>
            </w:r>
            <w:proofErr w:type="spellEnd"/>
            <w:r w:rsidRPr="008C26F6">
              <w:rPr>
                <w:b/>
              </w:rPr>
              <w:t xml:space="preserve"> </w:t>
            </w:r>
            <w:proofErr w:type="spellStart"/>
            <w:r w:rsidRPr="008C26F6">
              <w:rPr>
                <w:b/>
                <w:lang w:val="en-US"/>
              </w:rPr>
              <w:t>Guruhi</w:t>
            </w:r>
            <w:proofErr w:type="spellEnd"/>
            <w:r w:rsidRPr="008C26F6">
              <w:rPr>
                <w:b/>
              </w:rPr>
              <w:t xml:space="preserve">» </w:t>
            </w:r>
          </w:p>
          <w:p w14:paraId="36651F4D" w14:textId="77777777" w:rsidR="008C26F6" w:rsidRPr="008C26F6" w:rsidRDefault="008C26F6" w:rsidP="009A1668">
            <w:pPr>
              <w:jc w:val="center"/>
            </w:pPr>
          </w:p>
          <w:p w14:paraId="606EABFB" w14:textId="77777777" w:rsidR="008C26F6" w:rsidRPr="008C26F6" w:rsidRDefault="008C26F6" w:rsidP="009A1668">
            <w:pPr>
              <w:jc w:val="center"/>
            </w:pPr>
            <w:r w:rsidRPr="008C26F6">
              <w:t>_______________ Беков И.О.</w:t>
            </w:r>
          </w:p>
          <w:p w14:paraId="10C8A250" w14:textId="77777777" w:rsidR="008C26F6" w:rsidRPr="008C26F6" w:rsidRDefault="008C26F6" w:rsidP="009A1668">
            <w:pPr>
              <w:jc w:val="center"/>
            </w:pPr>
          </w:p>
          <w:p w14:paraId="7C07A0A4" w14:textId="77777777" w:rsidR="008C26F6" w:rsidRPr="008C26F6" w:rsidRDefault="008C26F6" w:rsidP="009A1668">
            <w:pPr>
              <w:jc w:val="center"/>
            </w:pPr>
          </w:p>
          <w:p w14:paraId="4BAA9BA7" w14:textId="77777777" w:rsidR="008C26F6" w:rsidRPr="008C26F6" w:rsidRDefault="008C26F6" w:rsidP="009A1668">
            <w:pPr>
              <w:jc w:val="center"/>
            </w:pPr>
          </w:p>
        </w:tc>
      </w:tr>
      <w:tr w:rsidR="008C26F6" w:rsidRPr="008C26F6" w14:paraId="3D3B5C06" w14:textId="77777777" w:rsidTr="009A1668">
        <w:tc>
          <w:tcPr>
            <w:tcW w:w="3957" w:type="dxa"/>
            <w:shd w:val="clear" w:color="auto" w:fill="auto"/>
          </w:tcPr>
          <w:p w14:paraId="5A476142" w14:textId="77777777" w:rsidR="008C26F6" w:rsidRDefault="008C26F6" w:rsidP="009A1668"/>
          <w:p w14:paraId="492A32CF" w14:textId="77777777" w:rsidR="008C26F6" w:rsidRDefault="008C26F6" w:rsidP="009A1668"/>
          <w:p w14:paraId="64AD9018" w14:textId="77777777" w:rsidR="008C26F6" w:rsidRDefault="008C26F6" w:rsidP="009A1668"/>
          <w:p w14:paraId="056C0246" w14:textId="77777777" w:rsidR="008C26F6" w:rsidRDefault="008C26F6" w:rsidP="009A1668"/>
          <w:p w14:paraId="1B400BFC" w14:textId="1AE70627" w:rsidR="008C26F6" w:rsidRPr="008C26F6" w:rsidRDefault="008C26F6" w:rsidP="009A1668"/>
        </w:tc>
        <w:tc>
          <w:tcPr>
            <w:tcW w:w="4916" w:type="dxa"/>
            <w:shd w:val="clear" w:color="auto" w:fill="auto"/>
          </w:tcPr>
          <w:p w14:paraId="00C5BEF5" w14:textId="0B857BB2" w:rsidR="008C26F6" w:rsidRPr="008C26F6" w:rsidRDefault="008C26F6" w:rsidP="009A1668"/>
        </w:tc>
      </w:tr>
    </w:tbl>
    <w:p w14:paraId="294633AA" w14:textId="77777777" w:rsidR="008C26F6" w:rsidRPr="008C26F6" w:rsidRDefault="008C26F6" w:rsidP="008C26F6">
      <w:pPr>
        <w:jc w:val="center"/>
        <w:rPr>
          <w:highlight w:val="yellow"/>
        </w:rPr>
      </w:pPr>
    </w:p>
    <w:p w14:paraId="0538CBC4" w14:textId="77777777" w:rsidR="008C26F6" w:rsidRPr="008C26F6" w:rsidRDefault="008C26F6" w:rsidP="008C26F6">
      <w:pPr>
        <w:spacing w:after="120"/>
        <w:rPr>
          <w:rStyle w:val="3"/>
          <w:color w:val="000000"/>
          <w:sz w:val="24"/>
          <w:szCs w:val="24"/>
          <w:highlight w:val="yellow"/>
        </w:rPr>
      </w:pPr>
      <w:r w:rsidRPr="008C26F6">
        <w:rPr>
          <w:highlight w:val="yellow"/>
        </w:rPr>
        <w:t xml:space="preserve">  </w:t>
      </w:r>
    </w:p>
    <w:p w14:paraId="6EEDCADC" w14:textId="77777777" w:rsidR="008C26F6" w:rsidRPr="008C26F6" w:rsidRDefault="008C26F6" w:rsidP="008C26F6">
      <w:pPr>
        <w:pStyle w:val="30"/>
        <w:shd w:val="clear" w:color="auto" w:fill="auto"/>
        <w:spacing w:after="120" w:line="240" w:lineRule="auto"/>
        <w:ind w:firstLine="709"/>
        <w:jc w:val="center"/>
        <w:rPr>
          <w:rStyle w:val="3"/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338C3DA7" w14:textId="77777777" w:rsidR="008C26F6" w:rsidRPr="008C26F6" w:rsidRDefault="008C26F6" w:rsidP="008C26F6">
      <w:pPr>
        <w:pStyle w:val="30"/>
        <w:shd w:val="clear" w:color="auto" w:fill="auto"/>
        <w:spacing w:after="120" w:line="240" w:lineRule="auto"/>
        <w:ind w:firstLine="709"/>
        <w:jc w:val="center"/>
        <w:rPr>
          <w:rStyle w:val="3"/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1AEEA16C" w14:textId="77777777" w:rsidR="008C26F6" w:rsidRPr="008C26F6" w:rsidRDefault="008C26F6" w:rsidP="008C26F6">
      <w:pPr>
        <w:pStyle w:val="30"/>
        <w:shd w:val="clear" w:color="auto" w:fill="auto"/>
        <w:spacing w:after="120" w:line="240" w:lineRule="auto"/>
        <w:jc w:val="center"/>
        <w:rPr>
          <w:rStyle w:val="3"/>
          <w:rFonts w:ascii="Times New Roman" w:hAnsi="Times New Roman" w:cs="Times New Roman"/>
          <w:color w:val="000000"/>
          <w:sz w:val="24"/>
          <w:szCs w:val="24"/>
        </w:rPr>
      </w:pPr>
      <w:r w:rsidRPr="008C26F6">
        <w:rPr>
          <w:rStyle w:val="3"/>
          <w:rFonts w:ascii="Times New Roman" w:hAnsi="Times New Roman" w:cs="Times New Roman"/>
          <w:color w:val="000000"/>
          <w:sz w:val="24"/>
          <w:szCs w:val="24"/>
        </w:rPr>
        <w:t xml:space="preserve">Ташкент - 2023г. </w:t>
      </w:r>
    </w:p>
    <w:p w14:paraId="4FB35B10" w14:textId="77777777" w:rsidR="008C26F6" w:rsidRPr="008C26F6" w:rsidRDefault="008C26F6" w:rsidP="008C26F6">
      <w:pPr>
        <w:pStyle w:val="30"/>
        <w:shd w:val="clear" w:color="auto" w:fill="auto"/>
        <w:spacing w:after="120" w:line="240" w:lineRule="auto"/>
        <w:ind w:firstLine="709"/>
        <w:jc w:val="center"/>
        <w:rPr>
          <w:rStyle w:val="3"/>
          <w:rFonts w:ascii="Times New Roman" w:hAnsi="Times New Roman" w:cs="Times New Roman"/>
          <w:bCs/>
          <w:color w:val="000000"/>
          <w:sz w:val="24"/>
          <w:szCs w:val="24"/>
        </w:rPr>
        <w:sectPr w:rsidR="008C26F6" w:rsidRPr="008C26F6" w:rsidSect="00003D97">
          <w:pgSz w:w="11906" w:h="16838"/>
          <w:pgMar w:top="1134" w:right="850" w:bottom="1134" w:left="1440" w:header="708" w:footer="708" w:gutter="0"/>
          <w:cols w:space="708"/>
          <w:docGrid w:linePitch="360"/>
        </w:sectPr>
      </w:pPr>
    </w:p>
    <w:p w14:paraId="2EB962CF" w14:textId="77777777" w:rsidR="008C26F6" w:rsidRPr="008C26F6" w:rsidRDefault="008C26F6" w:rsidP="008C26F6">
      <w:pPr>
        <w:ind w:firstLine="567"/>
        <w:jc w:val="both"/>
        <w:rPr>
          <w:rStyle w:val="3"/>
          <w:color w:val="000000"/>
          <w:sz w:val="24"/>
          <w:szCs w:val="24"/>
        </w:rPr>
      </w:pPr>
      <w:r w:rsidRPr="008C26F6">
        <w:rPr>
          <w:rStyle w:val="3"/>
          <w:color w:val="000000"/>
          <w:sz w:val="24"/>
          <w:szCs w:val="24"/>
        </w:rPr>
        <w:lastRenderedPageBreak/>
        <w:t xml:space="preserve">1.Цель создания научно-геолого-технической продукции и исходные данные для выполнения работы. </w:t>
      </w:r>
    </w:p>
    <w:p w14:paraId="19106B8E" w14:textId="77777777" w:rsidR="008C26F6" w:rsidRPr="008C26F6" w:rsidRDefault="008C26F6" w:rsidP="008C26F6">
      <w:pPr>
        <w:ind w:firstLine="567"/>
        <w:jc w:val="both"/>
      </w:pPr>
      <w:bookmarkStart w:id="1" w:name="_Hlk138248088"/>
      <w:r w:rsidRPr="008C26F6">
        <w:t xml:space="preserve">Проведение комплекса газоконденсатных и </w:t>
      </w:r>
      <w:proofErr w:type="spellStart"/>
      <w:r w:rsidRPr="008C26F6">
        <w:t>газогидродинамических</w:t>
      </w:r>
      <w:proofErr w:type="spellEnd"/>
      <w:r w:rsidRPr="008C26F6">
        <w:t xml:space="preserve"> исследований с выдачей заключений по полученным результатам на газоконденсатных и нефтяных объектах ИП ООО «</w:t>
      </w:r>
      <w:proofErr w:type="spellStart"/>
      <w:r w:rsidRPr="008C26F6">
        <w:t>Sanoat</w:t>
      </w:r>
      <w:proofErr w:type="spellEnd"/>
      <w:r w:rsidRPr="008C26F6">
        <w:t xml:space="preserve"> </w:t>
      </w:r>
      <w:proofErr w:type="spellStart"/>
      <w:r w:rsidRPr="008C26F6">
        <w:t>Energetika</w:t>
      </w:r>
      <w:proofErr w:type="spellEnd"/>
      <w:r w:rsidRPr="008C26F6">
        <w:t xml:space="preserve"> </w:t>
      </w:r>
      <w:proofErr w:type="spellStart"/>
      <w:r w:rsidRPr="008C26F6">
        <w:t>Guruhi</w:t>
      </w:r>
      <w:proofErr w:type="spellEnd"/>
      <w:r w:rsidRPr="008C26F6">
        <w:t xml:space="preserve">» </w:t>
      </w:r>
      <w:bookmarkEnd w:id="1"/>
      <w:r w:rsidRPr="008C26F6">
        <w:t>с целью получения газоконденсатных и продуктивных характеристик газодобывающих скважин ИП ООО «</w:t>
      </w:r>
      <w:proofErr w:type="spellStart"/>
      <w:r w:rsidRPr="008C26F6">
        <w:t>Sanoat</w:t>
      </w:r>
      <w:proofErr w:type="spellEnd"/>
      <w:r w:rsidRPr="008C26F6">
        <w:t xml:space="preserve"> </w:t>
      </w:r>
      <w:proofErr w:type="spellStart"/>
      <w:r w:rsidRPr="008C26F6">
        <w:t>Energetika</w:t>
      </w:r>
      <w:proofErr w:type="spellEnd"/>
      <w:r w:rsidRPr="008C26F6">
        <w:t xml:space="preserve"> </w:t>
      </w:r>
      <w:proofErr w:type="spellStart"/>
      <w:r w:rsidRPr="008C26F6">
        <w:t>Guruhi</w:t>
      </w:r>
      <w:proofErr w:type="spellEnd"/>
      <w:r w:rsidRPr="008C26F6">
        <w:t>».</w:t>
      </w:r>
    </w:p>
    <w:p w14:paraId="25FADD96" w14:textId="77777777" w:rsidR="008C26F6" w:rsidRPr="008C26F6" w:rsidRDefault="008C26F6" w:rsidP="008C26F6">
      <w:pPr>
        <w:pStyle w:val="30"/>
        <w:shd w:val="clear" w:color="auto" w:fill="auto"/>
        <w:tabs>
          <w:tab w:val="left" w:pos="735"/>
        </w:tabs>
        <w:spacing w:after="0" w:line="240" w:lineRule="auto"/>
        <w:ind w:firstLine="567"/>
        <w:jc w:val="both"/>
        <w:rPr>
          <w:rFonts w:ascii="Times New Roman" w:hAnsi="Times New Roman" w:cs="Times New Roman"/>
          <w:bCs w:val="0"/>
          <w:color w:val="000000"/>
          <w:kern w:val="24"/>
          <w:sz w:val="24"/>
          <w:szCs w:val="24"/>
        </w:rPr>
      </w:pPr>
      <w:r w:rsidRPr="008C26F6">
        <w:rPr>
          <w:rFonts w:ascii="Times New Roman" w:hAnsi="Times New Roman" w:cs="Times New Roman"/>
          <w:bCs w:val="0"/>
          <w:color w:val="000000"/>
          <w:kern w:val="24"/>
          <w:sz w:val="24"/>
          <w:szCs w:val="24"/>
        </w:rPr>
        <w:t>2.Основное содержание работы.</w:t>
      </w:r>
    </w:p>
    <w:p w14:paraId="24138368" w14:textId="77777777" w:rsidR="008C26F6" w:rsidRPr="008C26F6" w:rsidRDefault="008C26F6" w:rsidP="008C26F6">
      <w:pPr>
        <w:ind w:firstLine="567"/>
        <w:jc w:val="both"/>
        <w:rPr>
          <w:iCs/>
          <w:snapToGrid w:val="0"/>
        </w:rPr>
      </w:pPr>
      <w:r w:rsidRPr="008C26F6">
        <w:rPr>
          <w:iCs/>
          <w:snapToGrid w:val="0"/>
        </w:rPr>
        <w:t>В процессе выполнения научных исследований планируется совместная работа сотрудников ГУ «ИГИРНИГМ», профессорско-преподавательского состава и студентов Университета Геологических Наук, которые будут принимать непосредственное участие.</w:t>
      </w:r>
    </w:p>
    <w:p w14:paraId="1BA5044D" w14:textId="77777777" w:rsidR="008C26F6" w:rsidRPr="008C26F6" w:rsidRDefault="008C26F6" w:rsidP="008C26F6">
      <w:pPr>
        <w:ind w:firstLine="567"/>
        <w:jc w:val="both"/>
        <w:rPr>
          <w:iCs/>
        </w:rPr>
      </w:pPr>
      <w:r w:rsidRPr="008C26F6">
        <w:rPr>
          <w:iCs/>
          <w:snapToGrid w:val="0"/>
        </w:rPr>
        <w:t xml:space="preserve">Студентами </w:t>
      </w:r>
      <w:bookmarkStart w:id="2" w:name="_Hlk98257463"/>
      <w:r w:rsidRPr="008C26F6">
        <w:rPr>
          <w:iCs/>
          <w:snapToGrid w:val="0"/>
        </w:rPr>
        <w:t>Университета Геологических Наук</w:t>
      </w:r>
      <w:bookmarkEnd w:id="2"/>
      <w:r w:rsidRPr="008C26F6">
        <w:rPr>
          <w:iCs/>
          <w:snapToGrid w:val="0"/>
        </w:rPr>
        <w:t xml:space="preserve"> планируется выполнение </w:t>
      </w:r>
      <w:r w:rsidRPr="008C26F6">
        <w:rPr>
          <w:iCs/>
        </w:rPr>
        <w:t>систематизации и сбора первичных лабораторных данных.</w:t>
      </w:r>
    </w:p>
    <w:p w14:paraId="24A2B772" w14:textId="77777777" w:rsidR="008C26F6" w:rsidRPr="008C26F6" w:rsidRDefault="008C26F6" w:rsidP="008C26F6">
      <w:pPr>
        <w:ind w:firstLine="567"/>
        <w:jc w:val="both"/>
      </w:pPr>
      <w:r w:rsidRPr="008C26F6">
        <w:rPr>
          <w:iCs/>
          <w:snapToGrid w:val="0"/>
        </w:rPr>
        <w:t>Профессорско-преподавательским составом Университета Геологических Наук будет выполнено</w:t>
      </w:r>
      <w:r w:rsidRPr="008C26F6">
        <w:rPr>
          <w:iCs/>
        </w:rPr>
        <w:t xml:space="preserve"> обработка результатов и составление отчета газоконденсатных и газодинамических исследований на объектах </w:t>
      </w:r>
      <w:r w:rsidRPr="008C26F6">
        <w:t>ИП ООО «</w:t>
      </w:r>
      <w:proofErr w:type="spellStart"/>
      <w:r w:rsidRPr="008C26F6">
        <w:t>Sanoat</w:t>
      </w:r>
      <w:proofErr w:type="spellEnd"/>
      <w:r w:rsidRPr="008C26F6">
        <w:t xml:space="preserve"> </w:t>
      </w:r>
      <w:proofErr w:type="spellStart"/>
      <w:r w:rsidRPr="008C26F6">
        <w:t>Energetika</w:t>
      </w:r>
      <w:proofErr w:type="spellEnd"/>
      <w:r w:rsidRPr="008C26F6">
        <w:t xml:space="preserve"> </w:t>
      </w:r>
      <w:proofErr w:type="spellStart"/>
      <w:r w:rsidRPr="008C26F6">
        <w:t>Guruhi</w:t>
      </w:r>
      <w:proofErr w:type="spellEnd"/>
      <w:r w:rsidRPr="008C26F6">
        <w:t>».</w:t>
      </w:r>
    </w:p>
    <w:p w14:paraId="1164501B" w14:textId="77777777" w:rsidR="008C26F6" w:rsidRPr="008C26F6" w:rsidRDefault="008C26F6" w:rsidP="008C26F6">
      <w:pPr>
        <w:ind w:firstLine="708"/>
        <w:jc w:val="both"/>
        <w:rPr>
          <w:snapToGrid w:val="0"/>
        </w:rPr>
      </w:pPr>
      <w:r w:rsidRPr="008C26F6">
        <w:rPr>
          <w:snapToGrid w:val="0"/>
        </w:rPr>
        <w:t xml:space="preserve">Основная часть работ будет возложена на сотрудников </w:t>
      </w:r>
      <w:r w:rsidRPr="008C26F6">
        <w:rPr>
          <w:snapToGrid w:val="0"/>
        </w:rPr>
        <w:br/>
        <w:t xml:space="preserve">ГУ «ИГИРНИГМ», а именно: </w:t>
      </w:r>
    </w:p>
    <w:p w14:paraId="5061DE6B" w14:textId="77777777" w:rsidR="008C26F6" w:rsidRPr="008C26F6" w:rsidRDefault="008C26F6" w:rsidP="008C26F6">
      <w:pPr>
        <w:ind w:firstLine="708"/>
        <w:jc w:val="both"/>
      </w:pPr>
      <w:r w:rsidRPr="008C26F6">
        <w:t xml:space="preserve">- промысловые газодинамические исследования скважин для определения продуктивной характеристики скважин;                        </w:t>
      </w:r>
    </w:p>
    <w:p w14:paraId="559E9B11" w14:textId="77777777" w:rsidR="008C26F6" w:rsidRPr="008C26F6" w:rsidRDefault="008C26F6" w:rsidP="008C26F6">
      <w:pPr>
        <w:ind w:firstLine="708"/>
        <w:jc w:val="both"/>
      </w:pPr>
      <w:r w:rsidRPr="008C26F6">
        <w:t>- промысловые газоконденсатные исследования скважин для определения газоконденсатной и физико-химической характеристик конденсата;</w:t>
      </w:r>
    </w:p>
    <w:p w14:paraId="40AFC01B" w14:textId="77777777" w:rsidR="008C26F6" w:rsidRPr="008C26F6" w:rsidRDefault="008C26F6" w:rsidP="008C26F6">
      <w:pPr>
        <w:ind w:firstLine="708"/>
        <w:jc w:val="both"/>
      </w:pPr>
      <w:r w:rsidRPr="008C26F6">
        <w:t xml:space="preserve">- проведение газоконденсатных исследований на нескольких режимах (штуцеры разного диаметра) с применением СЦВ-6 и малая </w:t>
      </w:r>
      <w:proofErr w:type="spellStart"/>
      <w:r w:rsidRPr="008C26F6">
        <w:t>термостатируемая</w:t>
      </w:r>
      <w:proofErr w:type="spellEnd"/>
      <w:r w:rsidRPr="008C26F6">
        <w:t xml:space="preserve"> сепарационная установки;</w:t>
      </w:r>
    </w:p>
    <w:p w14:paraId="316998FC" w14:textId="77777777" w:rsidR="008C26F6" w:rsidRPr="008C26F6" w:rsidRDefault="008C26F6" w:rsidP="008C26F6">
      <w:pPr>
        <w:ind w:firstLine="708"/>
        <w:jc w:val="both"/>
      </w:pPr>
      <w:r w:rsidRPr="008C26F6">
        <w:t xml:space="preserve">- замеры дебитов газа, выходов стабильного и нестабильного конденсатов и воды после СЦВ-6 и малой </w:t>
      </w:r>
      <w:proofErr w:type="spellStart"/>
      <w:r w:rsidRPr="008C26F6">
        <w:t>термостатируемой</w:t>
      </w:r>
      <w:proofErr w:type="spellEnd"/>
      <w:r w:rsidRPr="008C26F6">
        <w:t xml:space="preserve"> сепарационной установки на каждом режиме исследования;</w:t>
      </w:r>
    </w:p>
    <w:p w14:paraId="3B1ED8D5" w14:textId="77777777" w:rsidR="008C26F6" w:rsidRPr="008C26F6" w:rsidRDefault="008C26F6" w:rsidP="008C26F6">
      <w:pPr>
        <w:ind w:firstLine="708"/>
        <w:jc w:val="both"/>
      </w:pPr>
      <w:r w:rsidRPr="008C26F6">
        <w:t>- отборы проб стабильного и нестабильного конденсатов, газов сепарации и дегазации на каждом режиме исследования;</w:t>
      </w:r>
    </w:p>
    <w:p w14:paraId="297142B0" w14:textId="77777777" w:rsidR="008C26F6" w:rsidRPr="008C26F6" w:rsidRDefault="008C26F6" w:rsidP="008C26F6">
      <w:pPr>
        <w:ind w:firstLine="708"/>
        <w:jc w:val="both"/>
      </w:pPr>
      <w:r w:rsidRPr="008C26F6">
        <w:t>- промысловые определения содержания сероводорода и углекислого газа в составе газа сепарации на одном из режимов работы скважины на режиме сепарации, близком к давлению максимального выхода конденсата;</w:t>
      </w:r>
    </w:p>
    <w:p w14:paraId="79183592" w14:textId="77777777" w:rsidR="008C26F6" w:rsidRPr="008C26F6" w:rsidRDefault="008C26F6" w:rsidP="008C26F6">
      <w:pPr>
        <w:ind w:firstLine="708"/>
        <w:jc w:val="both"/>
      </w:pPr>
      <w:r w:rsidRPr="008C26F6">
        <w:t>- хроматографический анализ газа сепарации и газов дегазации нестабильного конденсата каждой пробы;</w:t>
      </w:r>
    </w:p>
    <w:p w14:paraId="30CC27DD" w14:textId="77777777" w:rsidR="008C26F6" w:rsidRPr="008C26F6" w:rsidRDefault="008C26F6" w:rsidP="008C26F6">
      <w:pPr>
        <w:pStyle w:val="30"/>
        <w:shd w:val="clear" w:color="auto" w:fill="auto"/>
        <w:tabs>
          <w:tab w:val="left" w:pos="731"/>
        </w:tabs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color w:val="FF0000"/>
          <w:sz w:val="24"/>
          <w:szCs w:val="24"/>
        </w:rPr>
      </w:pPr>
      <w:r w:rsidRPr="008C26F6">
        <w:rPr>
          <w:rFonts w:ascii="Times New Roman" w:hAnsi="Times New Roman" w:cs="Times New Roman"/>
          <w:b w:val="0"/>
          <w:sz w:val="24"/>
          <w:szCs w:val="24"/>
        </w:rPr>
        <w:t>- определение физико-химических свойств конденсата (плотность, молекулярная масса, кинематическая вязкость, коэффициент преломления, содержание общей серы, проба на медную пластинку, фракционный состав, групповой углеводородный состав).</w:t>
      </w:r>
      <w:r w:rsidRPr="008C26F6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        </w:t>
      </w:r>
    </w:p>
    <w:p w14:paraId="23220CA6" w14:textId="77777777" w:rsidR="008C26F6" w:rsidRPr="008C26F6" w:rsidRDefault="008C26F6" w:rsidP="008C26F6">
      <w:pPr>
        <w:ind w:firstLine="851"/>
        <w:jc w:val="both"/>
        <w:rPr>
          <w:b/>
        </w:rPr>
      </w:pPr>
      <w:r w:rsidRPr="008C26F6">
        <w:rPr>
          <w:b/>
        </w:rPr>
        <w:t>3. Научно-геологический уровень разработки</w:t>
      </w:r>
    </w:p>
    <w:p w14:paraId="6C4BFB18" w14:textId="77777777" w:rsidR="008C26F6" w:rsidRPr="008C26F6" w:rsidRDefault="008C26F6" w:rsidP="008C26F6">
      <w:pPr>
        <w:ind w:firstLine="708"/>
        <w:jc w:val="both"/>
      </w:pPr>
      <w:r w:rsidRPr="008C26F6">
        <w:t xml:space="preserve">Работы ведутся на основе действующих инструкций и руководящих документов. </w:t>
      </w:r>
    </w:p>
    <w:p w14:paraId="39ECA9CD" w14:textId="77777777" w:rsidR="008C26F6" w:rsidRPr="008C26F6" w:rsidRDefault="008C26F6" w:rsidP="008C26F6">
      <w:pPr>
        <w:pStyle w:val="a3"/>
        <w:ind w:firstLine="708"/>
      </w:pPr>
      <w:r w:rsidRPr="008C26F6">
        <w:t>1. Инструкция по комплексному исследованию газовых и газоконденсатных пластов и скважин М., Недра, 1980</w:t>
      </w:r>
    </w:p>
    <w:p w14:paraId="473AEE78" w14:textId="77777777" w:rsidR="008C26F6" w:rsidRPr="008C26F6" w:rsidRDefault="008C26F6" w:rsidP="008C26F6">
      <w:pPr>
        <w:pStyle w:val="a3"/>
        <w:ind w:firstLine="708"/>
      </w:pPr>
      <w:r w:rsidRPr="008C26F6">
        <w:t xml:space="preserve">2. ГОСТ 22387.2-2014 Газы горючие природные. Методы определения сероводорода и </w:t>
      </w:r>
      <w:proofErr w:type="spellStart"/>
      <w:r w:rsidRPr="008C26F6">
        <w:t>меркаптановой</w:t>
      </w:r>
      <w:proofErr w:type="spellEnd"/>
      <w:r w:rsidRPr="008C26F6">
        <w:t xml:space="preserve"> серы.</w:t>
      </w:r>
    </w:p>
    <w:p w14:paraId="3ADB58FF" w14:textId="77777777" w:rsidR="008C26F6" w:rsidRPr="008C26F6" w:rsidRDefault="008C26F6" w:rsidP="008C26F6">
      <w:pPr>
        <w:pStyle w:val="a3"/>
        <w:ind w:firstLine="708"/>
      </w:pPr>
      <w:r w:rsidRPr="008C26F6">
        <w:t>3. ГОСТ 31370-2008 Газ природный. Руководство по отбору проб.</w:t>
      </w:r>
    </w:p>
    <w:p w14:paraId="0BF1FB97" w14:textId="77777777" w:rsidR="008C26F6" w:rsidRPr="008C26F6" w:rsidRDefault="008C26F6" w:rsidP="008C26F6">
      <w:pPr>
        <w:pStyle w:val="a3"/>
        <w:ind w:firstLine="708"/>
      </w:pPr>
      <w:r w:rsidRPr="008C26F6">
        <w:t>4. Нарижная В.Е. Природные газы Средней Азии. М., Недра, 1976.</w:t>
      </w:r>
    </w:p>
    <w:p w14:paraId="5D4D983C" w14:textId="77777777" w:rsidR="008C26F6" w:rsidRPr="008C26F6" w:rsidRDefault="008C26F6" w:rsidP="008C26F6">
      <w:pPr>
        <w:pStyle w:val="a3"/>
        <w:ind w:firstLine="708"/>
      </w:pPr>
      <w:r w:rsidRPr="008C26F6">
        <w:t>5. ГОСТ 31371.5-2008 Газ природный. Определение состава методом газовой хроматографии с оценкой неопределенности. Часть 5. Определение азота, диоксида углерода и углеводородов С</w:t>
      </w:r>
      <w:r w:rsidRPr="008C26F6">
        <w:rPr>
          <w:vertAlign w:val="subscript"/>
        </w:rPr>
        <w:t>1</w:t>
      </w:r>
      <w:r w:rsidRPr="008C26F6">
        <w:t>-С</w:t>
      </w:r>
      <w:r w:rsidRPr="008C26F6">
        <w:rPr>
          <w:vertAlign w:val="subscript"/>
        </w:rPr>
        <w:t xml:space="preserve">5 </w:t>
      </w:r>
      <w:r w:rsidRPr="008C26F6">
        <w:t xml:space="preserve"> и С</w:t>
      </w:r>
      <w:r w:rsidRPr="008C26F6">
        <w:rPr>
          <w:vertAlign w:val="subscript"/>
        </w:rPr>
        <w:t xml:space="preserve">6+в </w:t>
      </w:r>
      <w:r w:rsidRPr="008C26F6">
        <w:t>в лаборатории и при непрерывном контроле с использованием трех колонок.</w:t>
      </w:r>
    </w:p>
    <w:p w14:paraId="04D62179" w14:textId="77777777" w:rsidR="008C26F6" w:rsidRPr="008C26F6" w:rsidRDefault="008C26F6" w:rsidP="008C26F6">
      <w:pPr>
        <w:pStyle w:val="a3"/>
        <w:ind w:firstLine="708"/>
      </w:pPr>
      <w:r w:rsidRPr="008C26F6">
        <w:t xml:space="preserve">6. ГОСТ 3900-85 </w:t>
      </w:r>
      <w:r w:rsidRPr="008C26F6">
        <w:rPr>
          <w:lang w:val="en-US"/>
        </w:rPr>
        <w:t>H</w:t>
      </w:r>
      <w:proofErr w:type="spellStart"/>
      <w:r w:rsidRPr="008C26F6">
        <w:t>ефть</w:t>
      </w:r>
      <w:proofErr w:type="spellEnd"/>
      <w:r w:rsidRPr="008C26F6">
        <w:t xml:space="preserve"> и нефтепродукты. Методы определения плотности.</w:t>
      </w:r>
    </w:p>
    <w:p w14:paraId="25CED31C" w14:textId="77777777" w:rsidR="008C26F6" w:rsidRPr="008C26F6" w:rsidRDefault="008C26F6" w:rsidP="008C26F6">
      <w:pPr>
        <w:pStyle w:val="a3"/>
        <w:ind w:firstLine="708"/>
      </w:pPr>
      <w:r w:rsidRPr="008C26F6">
        <w:lastRenderedPageBreak/>
        <w:t xml:space="preserve">7. </w:t>
      </w:r>
      <w:r w:rsidRPr="008C26F6">
        <w:rPr>
          <w:lang w:val="en-US"/>
        </w:rPr>
        <w:t>RH</w:t>
      </w:r>
      <w:r w:rsidRPr="008C26F6">
        <w:t xml:space="preserve"> 39.0-031:2014 Методическое руководство по определению состава пластового газа, потенциального содержания конденсата и компонентов природного газа газоконденсатных месторождений.</w:t>
      </w:r>
    </w:p>
    <w:p w14:paraId="0A859CD6" w14:textId="77777777" w:rsidR="008C26F6" w:rsidRPr="008C26F6" w:rsidRDefault="008C26F6" w:rsidP="008C26F6">
      <w:pPr>
        <w:pStyle w:val="a3"/>
        <w:ind w:firstLine="708"/>
      </w:pPr>
      <w:r w:rsidRPr="008C26F6">
        <w:t xml:space="preserve">8. </w:t>
      </w:r>
      <w:r w:rsidRPr="008C26F6">
        <w:rPr>
          <w:lang w:val="en-US"/>
        </w:rPr>
        <w:t>RH</w:t>
      </w:r>
      <w:r w:rsidRPr="008C26F6">
        <w:t xml:space="preserve"> 39.0-23:2009 Газоконденсатные исследования скважин на разведочных площадях. Порядок проведения.</w:t>
      </w:r>
    </w:p>
    <w:p w14:paraId="42DE720B" w14:textId="77777777" w:rsidR="008C26F6" w:rsidRPr="008C26F6" w:rsidRDefault="008C26F6" w:rsidP="008C26F6">
      <w:pPr>
        <w:pStyle w:val="a3"/>
        <w:ind w:firstLine="708"/>
      </w:pPr>
      <w:r w:rsidRPr="008C26F6">
        <w:t xml:space="preserve">9. </w:t>
      </w:r>
      <w:r w:rsidRPr="008C26F6">
        <w:rPr>
          <w:lang w:val="en-US"/>
        </w:rPr>
        <w:t>RH</w:t>
      </w:r>
      <w:r w:rsidRPr="008C26F6">
        <w:t xml:space="preserve"> 39.0-048:2013 Инструкция по проведению промысловых газоконденсатных исследований на разрабатываемых месторождениях.</w:t>
      </w:r>
    </w:p>
    <w:p w14:paraId="6AC9E197" w14:textId="77777777" w:rsidR="008C26F6" w:rsidRPr="008C26F6" w:rsidRDefault="008C26F6" w:rsidP="008C26F6">
      <w:pPr>
        <w:pStyle w:val="a3"/>
        <w:ind w:firstLine="708"/>
        <w:rPr>
          <w:b/>
        </w:rPr>
      </w:pPr>
      <w:r w:rsidRPr="008C26F6">
        <w:rPr>
          <w:b/>
          <w:color w:val="000000"/>
        </w:rPr>
        <w:t>4. Технико-экономические показатели использования результатов работы</w:t>
      </w:r>
    </w:p>
    <w:p w14:paraId="5DE056A3" w14:textId="77777777" w:rsidR="008C26F6" w:rsidRPr="008C26F6" w:rsidRDefault="008C26F6" w:rsidP="008C26F6">
      <w:pPr>
        <w:ind w:firstLine="709"/>
        <w:jc w:val="both"/>
      </w:pPr>
      <w:bookmarkStart w:id="3" w:name="_Hlk91778301"/>
      <w:r w:rsidRPr="008C26F6">
        <w:t xml:space="preserve">Техническая эффективность выполненных работ заключается в получении исходных параметров для оперативного и окончательного подсчета балансовых и извлекаемых запасов газа, конденсата и газовой серы, либо оценки </w:t>
      </w:r>
      <w:proofErr w:type="spellStart"/>
      <w:r w:rsidRPr="008C26F6">
        <w:t>сероводородоносности</w:t>
      </w:r>
      <w:proofErr w:type="spellEnd"/>
      <w:r w:rsidRPr="008C26F6">
        <w:t xml:space="preserve"> пластового газа.</w:t>
      </w:r>
      <w:bookmarkEnd w:id="3"/>
    </w:p>
    <w:p w14:paraId="0268A3EE" w14:textId="56D4DB6A" w:rsidR="008C26F6" w:rsidRPr="008C26F6" w:rsidRDefault="008C26F6" w:rsidP="008C26F6">
      <w:pPr>
        <w:ind w:firstLine="709"/>
        <w:jc w:val="both"/>
        <w:rPr>
          <w:b/>
          <w:color w:val="000000"/>
        </w:rPr>
      </w:pPr>
      <w:r w:rsidRPr="008C26F6">
        <w:rPr>
          <w:b/>
          <w:color w:val="000000"/>
        </w:rPr>
        <w:t>5.Способы реализации работы</w:t>
      </w:r>
    </w:p>
    <w:p w14:paraId="0365867B" w14:textId="77777777" w:rsidR="008C26F6" w:rsidRPr="008C26F6" w:rsidRDefault="008C26F6" w:rsidP="008C26F6">
      <w:pPr>
        <w:ind w:firstLine="708"/>
        <w:jc w:val="both"/>
      </w:pPr>
      <w:r w:rsidRPr="008C26F6">
        <w:t>Реализация результатов работы осуществляется путем выдачи для газоконденсатных объектов актов промысловых газодинамических, газоконденсатных и сероводородных исследований.</w:t>
      </w:r>
    </w:p>
    <w:p w14:paraId="68E4C5D2" w14:textId="77777777" w:rsidR="008C26F6" w:rsidRPr="008C26F6" w:rsidRDefault="008C26F6" w:rsidP="008C26F6">
      <w:pPr>
        <w:spacing w:after="120"/>
        <w:ind w:firstLine="709"/>
        <w:jc w:val="both"/>
      </w:pPr>
      <w:r w:rsidRPr="008C26F6">
        <w:t>По завершении работ ГУ «ИГИРНИГМ» представляет Заказчику результаты выполненных работ в форме информационных отчетов.</w:t>
      </w:r>
    </w:p>
    <w:p w14:paraId="2B85EF69" w14:textId="71D3D4E5" w:rsidR="008C26F6" w:rsidRPr="008C26F6" w:rsidRDefault="008C26F6" w:rsidP="008C26F6">
      <w:pPr>
        <w:ind w:firstLine="709"/>
        <w:jc w:val="both"/>
        <w:rPr>
          <w:b/>
        </w:rPr>
      </w:pPr>
      <w:r>
        <w:rPr>
          <w:b/>
        </w:rPr>
        <w:t>6</w:t>
      </w:r>
      <w:r w:rsidRPr="008C26F6">
        <w:rPr>
          <w:b/>
        </w:rPr>
        <w:t>. Порядок рассмотрения и приемки результатов работы</w:t>
      </w:r>
    </w:p>
    <w:p w14:paraId="4C3E4970" w14:textId="77777777" w:rsidR="008C26F6" w:rsidRPr="008C26F6" w:rsidRDefault="008C26F6" w:rsidP="008C26F6">
      <w:pPr>
        <w:ind w:firstLine="709"/>
        <w:jc w:val="both"/>
      </w:pPr>
      <w:r w:rsidRPr="008C26F6">
        <w:t>По завершению этап</w:t>
      </w:r>
      <w:r w:rsidRPr="008C26F6">
        <w:rPr>
          <w:lang w:val="uz-Cyrl-UZ"/>
        </w:rPr>
        <w:t xml:space="preserve">ных работ </w:t>
      </w:r>
      <w:r w:rsidRPr="008C26F6">
        <w:t>Исполнитель представляет Заказчику комплект научно-геологической документации в виде отчета с приложением к ней текстовых и графических приложений в масштабе</w:t>
      </w:r>
      <w:r w:rsidRPr="008C26F6">
        <w:rPr>
          <w:lang w:val="uz-Cyrl-UZ"/>
        </w:rPr>
        <w:t xml:space="preserve"> </w:t>
      </w:r>
      <w:r w:rsidRPr="008C26F6">
        <w:t>укомплектованного:</w:t>
      </w:r>
    </w:p>
    <w:p w14:paraId="0C9433AB" w14:textId="77777777" w:rsidR="008C26F6" w:rsidRPr="008C26F6" w:rsidRDefault="008C26F6" w:rsidP="008C26F6">
      <w:pPr>
        <w:ind w:firstLine="709"/>
        <w:jc w:val="both"/>
      </w:pPr>
      <w:r w:rsidRPr="008C26F6">
        <w:t xml:space="preserve">- таблицами в </w:t>
      </w:r>
      <w:proofErr w:type="spellStart"/>
      <w:r w:rsidRPr="008C26F6">
        <w:t>doc</w:t>
      </w:r>
      <w:proofErr w:type="spellEnd"/>
      <w:r w:rsidRPr="008C26F6">
        <w:t xml:space="preserve"> и </w:t>
      </w:r>
      <w:proofErr w:type="spellStart"/>
      <w:r w:rsidRPr="008C26F6">
        <w:t>doсx</w:t>
      </w:r>
      <w:proofErr w:type="spellEnd"/>
      <w:r w:rsidRPr="008C26F6">
        <w:t xml:space="preserve"> форматах;</w:t>
      </w:r>
    </w:p>
    <w:p w14:paraId="2C8EE2C4" w14:textId="77777777" w:rsidR="008C26F6" w:rsidRPr="008C26F6" w:rsidRDefault="008C26F6" w:rsidP="008C26F6">
      <w:pPr>
        <w:ind w:firstLine="709"/>
        <w:jc w:val="both"/>
      </w:pPr>
      <w:r w:rsidRPr="008C26F6">
        <w:t>- текстовыми</w:t>
      </w:r>
      <w:r w:rsidRPr="008C26F6">
        <w:rPr>
          <w:lang w:val="uz-Cyrl-UZ"/>
        </w:rPr>
        <w:t xml:space="preserve"> приложениями в </w:t>
      </w:r>
      <w:proofErr w:type="spellStart"/>
      <w:r w:rsidRPr="008C26F6">
        <w:t>doc</w:t>
      </w:r>
      <w:proofErr w:type="spellEnd"/>
      <w:r w:rsidRPr="008C26F6">
        <w:t xml:space="preserve"> и </w:t>
      </w:r>
      <w:proofErr w:type="spellStart"/>
      <w:r w:rsidRPr="008C26F6">
        <w:t>doсx</w:t>
      </w:r>
      <w:proofErr w:type="spellEnd"/>
      <w:r w:rsidRPr="008C26F6">
        <w:t xml:space="preserve"> форматах;</w:t>
      </w:r>
    </w:p>
    <w:p w14:paraId="009E4329" w14:textId="77777777" w:rsidR="008C26F6" w:rsidRPr="008C26F6" w:rsidRDefault="008C26F6" w:rsidP="008C26F6">
      <w:pPr>
        <w:ind w:firstLine="709"/>
        <w:jc w:val="both"/>
      </w:pPr>
      <w:r w:rsidRPr="008C26F6">
        <w:t xml:space="preserve">- </w:t>
      </w:r>
      <w:r w:rsidRPr="008C26F6">
        <w:rPr>
          <w:lang w:val="uz-Cyrl-UZ"/>
        </w:rPr>
        <w:t xml:space="preserve">рисунками и </w:t>
      </w:r>
      <w:r w:rsidRPr="008C26F6">
        <w:t>графическими</w:t>
      </w:r>
      <w:r w:rsidRPr="008C26F6">
        <w:rPr>
          <w:lang w:val="uz-Cyrl-UZ"/>
        </w:rPr>
        <w:t xml:space="preserve"> </w:t>
      </w:r>
      <w:r w:rsidRPr="008C26F6">
        <w:t>приложениями</w:t>
      </w:r>
      <w:r w:rsidRPr="008C26F6">
        <w:rPr>
          <w:lang w:val="uz-Cyrl-UZ"/>
        </w:rPr>
        <w:t xml:space="preserve"> в </w:t>
      </w:r>
      <w:proofErr w:type="spellStart"/>
      <w:r w:rsidRPr="008C26F6">
        <w:t>сdr</w:t>
      </w:r>
      <w:proofErr w:type="spellEnd"/>
      <w:r w:rsidRPr="008C26F6">
        <w:t xml:space="preserve">, </w:t>
      </w:r>
      <w:proofErr w:type="spellStart"/>
      <w:r w:rsidRPr="008C26F6">
        <w:t>pdf</w:t>
      </w:r>
      <w:proofErr w:type="spellEnd"/>
      <w:r w:rsidRPr="008C26F6">
        <w:t xml:space="preserve"> и </w:t>
      </w:r>
      <w:proofErr w:type="spellStart"/>
      <w:r w:rsidRPr="008C26F6">
        <w:t>jpg</w:t>
      </w:r>
      <w:proofErr w:type="spellEnd"/>
      <w:r w:rsidRPr="008C26F6">
        <w:t xml:space="preserve"> форматах и в соответствующих масштабах;</w:t>
      </w:r>
    </w:p>
    <w:p w14:paraId="52833A16" w14:textId="77777777" w:rsidR="008C26F6" w:rsidRPr="008C26F6" w:rsidRDefault="008C26F6" w:rsidP="008C26F6">
      <w:pPr>
        <w:ind w:firstLine="709"/>
        <w:jc w:val="both"/>
      </w:pPr>
      <w:r w:rsidRPr="008C26F6">
        <w:t>- полным пакетом цифровых материалов и данных.</w:t>
      </w:r>
    </w:p>
    <w:p w14:paraId="42860720" w14:textId="77777777" w:rsidR="008C26F6" w:rsidRDefault="008C26F6" w:rsidP="008C26F6">
      <w:pPr>
        <w:ind w:firstLine="708"/>
        <w:jc w:val="both"/>
      </w:pPr>
      <w:r w:rsidRPr="008C26F6">
        <w:t xml:space="preserve">Результаты выполненных научно-исследовательских работ будут рассмотрены на заседании комиссии ИСПОЛНИТЕЛЯ по приемке этапных заданий, с последующим рассмотрением у Заказчика.            </w:t>
      </w:r>
    </w:p>
    <w:p w14:paraId="129719C4" w14:textId="6F0589D8" w:rsidR="008C26F6" w:rsidRDefault="008C26F6" w:rsidP="008C26F6">
      <w:pPr>
        <w:ind w:firstLine="708"/>
        <w:jc w:val="both"/>
      </w:pPr>
      <w:r w:rsidRPr="008C26F6">
        <w:t>Информационный отчет будет передан:</w:t>
      </w:r>
    </w:p>
    <w:tbl>
      <w:tblPr>
        <w:tblpPr w:leftFromText="180" w:rightFromText="180" w:vertAnchor="text" w:horzAnchor="margin" w:tblpXSpec="center" w:tblpY="452"/>
        <w:tblW w:w="10186" w:type="dxa"/>
        <w:tblLook w:val="04A0" w:firstRow="1" w:lastRow="0" w:firstColumn="1" w:lastColumn="0" w:noHBand="0" w:noVBand="1"/>
      </w:tblPr>
      <w:tblGrid>
        <w:gridCol w:w="5221"/>
        <w:gridCol w:w="4965"/>
      </w:tblGrid>
      <w:tr w:rsidR="008C26F6" w:rsidRPr="008C26F6" w14:paraId="19B19BF5" w14:textId="77777777" w:rsidTr="008C26F6">
        <w:tc>
          <w:tcPr>
            <w:tcW w:w="5221" w:type="dxa"/>
            <w:shd w:val="clear" w:color="auto" w:fill="auto"/>
          </w:tcPr>
          <w:p w14:paraId="6A269882" w14:textId="331A40BD" w:rsidR="008C26F6" w:rsidRPr="008C26F6" w:rsidRDefault="008C26F6" w:rsidP="008C26F6">
            <w:pPr>
              <w:jc w:val="center"/>
            </w:pPr>
          </w:p>
        </w:tc>
        <w:tc>
          <w:tcPr>
            <w:tcW w:w="4965" w:type="dxa"/>
            <w:shd w:val="clear" w:color="auto" w:fill="auto"/>
          </w:tcPr>
          <w:p w14:paraId="476F7393" w14:textId="1600ADDA" w:rsidR="008C26F6" w:rsidRPr="008C26F6" w:rsidRDefault="008C26F6" w:rsidP="008C26F6">
            <w:pPr>
              <w:jc w:val="center"/>
              <w:rPr>
                <w:b/>
                <w:highlight w:val="yellow"/>
              </w:rPr>
            </w:pPr>
          </w:p>
        </w:tc>
      </w:tr>
      <w:tr w:rsidR="008C26F6" w:rsidRPr="008C26F6" w14:paraId="3A83AAE0" w14:textId="77777777" w:rsidTr="008C26F6">
        <w:tc>
          <w:tcPr>
            <w:tcW w:w="5221" w:type="dxa"/>
            <w:shd w:val="clear" w:color="auto" w:fill="auto"/>
          </w:tcPr>
          <w:p w14:paraId="60C4AC92" w14:textId="55204BB1" w:rsidR="008C26F6" w:rsidRPr="008C26F6" w:rsidRDefault="008C26F6" w:rsidP="008C26F6">
            <w:pPr>
              <w:jc w:val="center"/>
              <w:rPr>
                <w:color w:val="FF0000"/>
                <w:lang w:val="en-US"/>
              </w:rPr>
            </w:pPr>
          </w:p>
        </w:tc>
        <w:tc>
          <w:tcPr>
            <w:tcW w:w="4965" w:type="dxa"/>
            <w:shd w:val="clear" w:color="auto" w:fill="auto"/>
          </w:tcPr>
          <w:p w14:paraId="28AE1C62" w14:textId="11326383" w:rsidR="008C26F6" w:rsidRPr="008C26F6" w:rsidRDefault="008C26F6" w:rsidP="008C26F6">
            <w:pPr>
              <w:jc w:val="center"/>
              <w:rPr>
                <w:highlight w:val="yellow"/>
              </w:rPr>
            </w:pPr>
          </w:p>
        </w:tc>
      </w:tr>
    </w:tbl>
    <w:p w14:paraId="0F582EB2" w14:textId="3BE547ED" w:rsidR="008C26F6" w:rsidRPr="008C26F6" w:rsidRDefault="008C26F6" w:rsidP="008C26F6">
      <w:pPr>
        <w:ind w:firstLine="709"/>
        <w:jc w:val="both"/>
      </w:pPr>
      <w:r>
        <w:t>З</w:t>
      </w:r>
      <w:r w:rsidRPr="008C26F6">
        <w:t>аказчику.</w:t>
      </w:r>
    </w:p>
    <w:p w14:paraId="7E234527" w14:textId="77777777" w:rsidR="008C26F6" w:rsidRPr="008C26F6" w:rsidRDefault="008C26F6" w:rsidP="008C26F6">
      <w:pPr>
        <w:ind w:firstLine="709"/>
        <w:jc w:val="both"/>
      </w:pPr>
    </w:p>
    <w:sectPr w:rsidR="008C26F6" w:rsidRPr="008C2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6F6"/>
    <w:rsid w:val="00014AA4"/>
    <w:rsid w:val="00570526"/>
    <w:rsid w:val="00714830"/>
    <w:rsid w:val="008C26F6"/>
    <w:rsid w:val="00AF517B"/>
    <w:rsid w:val="00C11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78552"/>
  <w15:chartTrackingRefBased/>
  <w15:docId w15:val="{AA690D2B-D671-4126-BD6E-78BCAC669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26F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rsid w:val="008C26F6"/>
    <w:pPr>
      <w:jc w:val="both"/>
    </w:pPr>
  </w:style>
  <w:style w:type="character" w:customStyle="1" w:styleId="a4">
    <w:name w:val="Основной текст Знак"/>
    <w:basedOn w:val="a0"/>
    <w:uiPriority w:val="99"/>
    <w:semiHidden/>
    <w:rsid w:val="008C26F6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3">
    <w:name w:val="Основной текст (3)_"/>
    <w:link w:val="30"/>
    <w:uiPriority w:val="99"/>
    <w:rsid w:val="008C26F6"/>
    <w:rPr>
      <w:b/>
      <w:bCs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8C26F6"/>
    <w:pPr>
      <w:widowControl w:val="0"/>
      <w:shd w:val="clear" w:color="auto" w:fill="FFFFFF"/>
      <w:spacing w:after="240" w:line="240" w:lineRule="atLeast"/>
    </w:pPr>
    <w:rPr>
      <w:rFonts w:asciiTheme="minorHAnsi" w:eastAsiaTheme="minorHAnsi" w:hAnsiTheme="minorHAnsi" w:cstheme="minorBidi"/>
      <w:b/>
      <w:bCs/>
      <w:kern w:val="2"/>
      <w:sz w:val="18"/>
      <w:szCs w:val="18"/>
      <w:lang w:eastAsia="en-US"/>
      <w14:ligatures w14:val="standardContextual"/>
    </w:rPr>
  </w:style>
  <w:style w:type="character" w:customStyle="1" w:styleId="1">
    <w:name w:val="Основной текст Знак1"/>
    <w:link w:val="a3"/>
    <w:rsid w:val="008C26F6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834</Words>
  <Characters>4758</Characters>
  <Application>Microsoft Office Word</Application>
  <DocSecurity>0</DocSecurity>
  <Lines>39</Lines>
  <Paragraphs>11</Paragraphs>
  <ScaleCrop>false</ScaleCrop>
  <Company/>
  <LinksUpToDate>false</LinksUpToDate>
  <CharactersWithSpaces>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Икромов Темур Рустамович</dc:creator>
  <cp:keywords/>
  <dc:description/>
  <cp:lastModifiedBy>Жабборов Муроджон Рустам угли</cp:lastModifiedBy>
  <cp:revision>5</cp:revision>
  <dcterms:created xsi:type="dcterms:W3CDTF">2023-07-13T07:01:00Z</dcterms:created>
  <dcterms:modified xsi:type="dcterms:W3CDTF">2023-07-13T10:14:00Z</dcterms:modified>
</cp:coreProperties>
</file>