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1501B" w14:textId="0DD2411A" w:rsidR="00AE3B9D" w:rsidRPr="00587D50" w:rsidRDefault="000A3072" w:rsidP="000A3072">
      <w:pPr>
        <w:jc w:val="center"/>
      </w:pPr>
      <w:bookmarkStart w:id="0" w:name="_GoBack"/>
      <w:bookmarkEnd w:id="0"/>
      <w:r w:rsidRPr="00587D50">
        <w:t xml:space="preserve">Техническое задание на поставку брендированной продукции для </w:t>
      </w:r>
      <w:r w:rsidR="00062A7F" w:rsidRPr="00587D50">
        <w:t>поздравления партнеров</w:t>
      </w:r>
      <w:r w:rsidRPr="00587D50">
        <w:t xml:space="preserve"> </w:t>
      </w:r>
      <w:r w:rsidR="00BD5FD2" w:rsidRPr="00587D50">
        <w:rPr>
          <w:rFonts w:cs="Arial"/>
          <w:color w:val="000000"/>
          <w:shd w:val="clear" w:color="auto" w:fill="FFFFFF"/>
        </w:rPr>
        <w:t>ИП ООО "SANOAT ENERGETIKA GURUHI" </w:t>
      </w:r>
      <w:r w:rsidR="00185167" w:rsidRPr="00587D50">
        <w:t xml:space="preserve">с </w:t>
      </w:r>
      <w:r w:rsidR="00890CAC">
        <w:t>Новым 2023 годом.</w:t>
      </w:r>
    </w:p>
    <w:p w14:paraId="7E8AF485" w14:textId="77777777" w:rsidR="000A3072" w:rsidRDefault="000A3072" w:rsidP="000A3072">
      <w:pPr>
        <w:jc w:val="center"/>
      </w:pPr>
    </w:p>
    <w:p w14:paraId="33D394EB" w14:textId="77777777" w:rsidR="000A3072" w:rsidRDefault="000A3072" w:rsidP="000A3072">
      <w:pPr>
        <w:jc w:val="center"/>
      </w:pPr>
    </w:p>
    <w:p w14:paraId="5704C5EC" w14:textId="24EAE431" w:rsidR="000A3072" w:rsidRDefault="003A49BB" w:rsidP="003A49BB">
      <w:pPr>
        <w:pStyle w:val="a4"/>
        <w:numPr>
          <w:ilvl w:val="0"/>
          <w:numId w:val="4"/>
        </w:numPr>
        <w:ind w:left="284"/>
        <w:jc w:val="both"/>
      </w:pPr>
      <w:r>
        <w:t>Общие положения</w:t>
      </w:r>
    </w:p>
    <w:p w14:paraId="41EFBB22" w14:textId="01C0DFF2" w:rsidR="003A49BB" w:rsidRDefault="003A49BB" w:rsidP="005209EF">
      <w:pPr>
        <w:ind w:firstLine="708"/>
        <w:jc w:val="both"/>
      </w:pPr>
      <w:r>
        <w:t xml:space="preserve">Закупка проводится в интересах </w:t>
      </w:r>
      <w:r w:rsidR="00BD5FD2">
        <w:t>ИП ОО</w:t>
      </w:r>
      <w:r>
        <w:t>О «</w:t>
      </w:r>
      <w:r w:rsidR="00BD5FD2">
        <w:rPr>
          <w:lang w:val="en-US"/>
        </w:rPr>
        <w:t>SEG</w:t>
      </w:r>
      <w:r>
        <w:t>»</w:t>
      </w:r>
    </w:p>
    <w:p w14:paraId="6023CFCF" w14:textId="0278072B" w:rsidR="003A49BB" w:rsidRDefault="003A49BB" w:rsidP="003A49BB">
      <w:pPr>
        <w:pStyle w:val="a4"/>
        <w:numPr>
          <w:ilvl w:val="0"/>
          <w:numId w:val="4"/>
        </w:numPr>
        <w:ind w:left="284"/>
        <w:jc w:val="both"/>
      </w:pPr>
      <w:r>
        <w:t>Сроки проведения закупки</w:t>
      </w:r>
    </w:p>
    <w:p w14:paraId="58E832A1" w14:textId="02C6B719" w:rsidR="003A49BB" w:rsidRDefault="003A49BB" w:rsidP="005209EF">
      <w:pPr>
        <w:ind w:firstLine="708"/>
        <w:jc w:val="both"/>
      </w:pPr>
      <w:r>
        <w:t>Вся продук</w:t>
      </w:r>
      <w:r w:rsidR="00062A7F">
        <w:t xml:space="preserve">ция должна быть поставлена до </w:t>
      </w:r>
      <w:r w:rsidR="00890CAC">
        <w:t>20.12</w:t>
      </w:r>
      <w:r w:rsidR="00185167">
        <w:t>.20</w:t>
      </w:r>
      <w:r w:rsidR="00BD5FD2" w:rsidRPr="00BD5FD2">
        <w:t>22</w:t>
      </w:r>
      <w:r w:rsidR="00185167">
        <w:t xml:space="preserve"> </w:t>
      </w:r>
    </w:p>
    <w:p w14:paraId="680BE6B5" w14:textId="3FC25A62" w:rsidR="003A49BB" w:rsidRDefault="003A49BB" w:rsidP="003A49BB">
      <w:pPr>
        <w:pStyle w:val="a4"/>
        <w:numPr>
          <w:ilvl w:val="0"/>
          <w:numId w:val="4"/>
        </w:numPr>
        <w:ind w:left="284"/>
        <w:jc w:val="both"/>
      </w:pPr>
      <w:r>
        <w:t>Условия оплаты</w:t>
      </w:r>
      <w:r w:rsidR="00BD5FD2">
        <w:rPr>
          <w:lang w:val="en-US"/>
        </w:rPr>
        <w:t xml:space="preserve"> </w:t>
      </w:r>
    </w:p>
    <w:p w14:paraId="2B9E9049" w14:textId="6B9FD983" w:rsidR="003A49BB" w:rsidRPr="00BD5FD2" w:rsidRDefault="00BD5FD2" w:rsidP="005209EF">
      <w:pPr>
        <w:ind w:left="708"/>
        <w:jc w:val="both"/>
      </w:pPr>
      <w:r>
        <w:t>ИП ООО «</w:t>
      </w:r>
      <w:r>
        <w:rPr>
          <w:lang w:val="en-US"/>
        </w:rPr>
        <w:t>SEG</w:t>
      </w:r>
      <w:r>
        <w:t>»</w:t>
      </w:r>
      <w:r w:rsidR="003A49BB">
        <w:t xml:space="preserve"> оплачивает </w:t>
      </w:r>
      <w:r w:rsidR="005209EF">
        <w:t xml:space="preserve">поставщику услуги в соответствии с разбивкой </w:t>
      </w:r>
      <w:r w:rsidR="00FB762C">
        <w:t>50</w:t>
      </w:r>
      <w:r w:rsidR="005209EF">
        <w:t>-</w:t>
      </w:r>
      <w:r w:rsidR="00FB762C">
        <w:t>50</w:t>
      </w:r>
      <w:r w:rsidR="005209EF">
        <w:t>,</w:t>
      </w:r>
      <w:r w:rsidR="00FB762C">
        <w:t xml:space="preserve"> </w:t>
      </w:r>
      <w:r w:rsidR="005209EF">
        <w:t xml:space="preserve">где </w:t>
      </w:r>
      <w:r w:rsidR="00FB762C">
        <w:t>50%</w:t>
      </w:r>
      <w:r w:rsidR="005209EF">
        <w:t xml:space="preserve">: суммы выплачивается спустя 5 рабочих дней после заключения договора, а </w:t>
      </w:r>
      <w:r w:rsidR="00FB762C">
        <w:t>5</w:t>
      </w:r>
      <w:r w:rsidR="005209EF">
        <w:t>0</w:t>
      </w:r>
      <w:r w:rsidR="005209EF" w:rsidRPr="00BD5FD2">
        <w:t>%</w:t>
      </w:r>
      <w:r w:rsidR="005209EF">
        <w:t xml:space="preserve"> - спустя 5 рабочих дней после приемки товара на складе </w:t>
      </w:r>
      <w:r>
        <w:t>ИП ООО «</w:t>
      </w:r>
      <w:r>
        <w:rPr>
          <w:lang w:val="en-US"/>
        </w:rPr>
        <w:t>SEG</w:t>
      </w:r>
      <w:r>
        <w:t>»</w:t>
      </w:r>
      <w:r w:rsidR="005209EF">
        <w:t>.</w:t>
      </w:r>
      <w:r w:rsidRPr="00BD5FD2">
        <w:t xml:space="preserve"> </w:t>
      </w:r>
    </w:p>
    <w:p w14:paraId="510CA67A" w14:textId="4BBF64BB" w:rsidR="005209EF" w:rsidRDefault="005209EF" w:rsidP="005209EF">
      <w:pPr>
        <w:pStyle w:val="a4"/>
        <w:numPr>
          <w:ilvl w:val="0"/>
          <w:numId w:val="4"/>
        </w:numPr>
        <w:ind w:left="284"/>
        <w:jc w:val="both"/>
      </w:pPr>
      <w:r>
        <w:t>Вид КП</w:t>
      </w:r>
    </w:p>
    <w:p w14:paraId="6D5B6A76" w14:textId="72A60196" w:rsidR="005209EF" w:rsidRPr="00BD5FD2" w:rsidRDefault="009176BB" w:rsidP="005209EF">
      <w:pPr>
        <w:ind w:firstLine="708"/>
        <w:jc w:val="both"/>
      </w:pPr>
      <w:r>
        <w:t xml:space="preserve">КП должно содержать описание креативной концепции набора подарков с описанием идеи. </w:t>
      </w:r>
      <w:r w:rsidR="005209EF">
        <w:t xml:space="preserve">КП должно содержать информацию о стоимости товара за 1 </w:t>
      </w:r>
      <w:proofErr w:type="spellStart"/>
      <w:r w:rsidR="005209EF">
        <w:t>шт</w:t>
      </w:r>
      <w:proofErr w:type="spellEnd"/>
      <w:r w:rsidR="005209EF">
        <w:t xml:space="preserve">, стоимости нанесения за 1 </w:t>
      </w:r>
      <w:proofErr w:type="spellStart"/>
      <w:r w:rsidR="005209EF">
        <w:t>шт</w:t>
      </w:r>
      <w:proofErr w:type="spellEnd"/>
      <w:r w:rsidR="005209EF">
        <w:t>, стоимости за тираж, стоимости нанесения на тираж и общей стоимости по каждой позиции</w:t>
      </w:r>
      <w:r w:rsidR="00185167">
        <w:t>. Формат предоставления данных КП – презентация в PPT</w:t>
      </w:r>
      <w:r w:rsidR="00890CAC">
        <w:t xml:space="preserve"> с указанием стоимость набора на каждом слайде исходя из общего тиража и включая нанесение</w:t>
      </w:r>
      <w:r w:rsidR="00185167">
        <w:t>.</w:t>
      </w:r>
    </w:p>
    <w:p w14:paraId="5FD3E60F" w14:textId="2F5F5615" w:rsidR="005209EF" w:rsidRDefault="005209EF" w:rsidP="005209EF">
      <w:pPr>
        <w:pStyle w:val="a4"/>
        <w:numPr>
          <w:ilvl w:val="0"/>
          <w:numId w:val="4"/>
        </w:numPr>
        <w:ind w:left="284"/>
        <w:jc w:val="both"/>
      </w:pPr>
      <w:r>
        <w:t>Включение в КП</w:t>
      </w:r>
      <w:r w:rsidR="00185167">
        <w:t xml:space="preserve"> (выделение в отдельную стоимость в составе КП)</w:t>
      </w:r>
    </w:p>
    <w:p w14:paraId="7C73A74B" w14:textId="46CA6EFC" w:rsidR="009176BB" w:rsidRDefault="009176BB" w:rsidP="00185167">
      <w:pPr>
        <w:pStyle w:val="a4"/>
        <w:numPr>
          <w:ilvl w:val="0"/>
          <w:numId w:val="5"/>
        </w:numPr>
        <w:jc w:val="both"/>
      </w:pPr>
      <w:r>
        <w:t xml:space="preserve">Разработка </w:t>
      </w:r>
      <w:r w:rsidR="00890CAC">
        <w:t xml:space="preserve">креативной </w:t>
      </w:r>
      <w:r>
        <w:t>концепции подарков</w:t>
      </w:r>
    </w:p>
    <w:p w14:paraId="387D5311" w14:textId="1D14DF70" w:rsidR="00185167" w:rsidRDefault="009176BB" w:rsidP="00185167">
      <w:pPr>
        <w:pStyle w:val="a4"/>
        <w:numPr>
          <w:ilvl w:val="0"/>
          <w:numId w:val="5"/>
        </w:numPr>
        <w:jc w:val="both"/>
      </w:pPr>
      <w:r>
        <w:t>Индивидуальная отрисовка всех макетов</w:t>
      </w:r>
    </w:p>
    <w:p w14:paraId="44CC8D2D" w14:textId="15BF167A" w:rsidR="0089697D" w:rsidRDefault="0089697D" w:rsidP="00185167">
      <w:pPr>
        <w:pStyle w:val="a4"/>
        <w:numPr>
          <w:ilvl w:val="0"/>
          <w:numId w:val="5"/>
        </w:numPr>
        <w:jc w:val="both"/>
      </w:pPr>
      <w:r>
        <w:t>Фасовка продукции</w:t>
      </w:r>
    </w:p>
    <w:p w14:paraId="51DCCE66" w14:textId="72735DF8" w:rsidR="00EF5973" w:rsidRPr="00587D50" w:rsidRDefault="00BD5FD2" w:rsidP="00BD5FD2">
      <w:pPr>
        <w:pStyle w:val="a4"/>
        <w:numPr>
          <w:ilvl w:val="0"/>
          <w:numId w:val="5"/>
        </w:numPr>
        <w:jc w:val="both"/>
      </w:pPr>
      <w:r w:rsidRPr="00587D50">
        <w:t>Одна</w:t>
      </w:r>
      <w:r w:rsidR="00EF5973" w:rsidRPr="00587D50">
        <w:t xml:space="preserve"> точк</w:t>
      </w:r>
      <w:r w:rsidRPr="00587D50">
        <w:t>а</w:t>
      </w:r>
      <w:r w:rsidR="00EF5973" w:rsidRPr="00587D50">
        <w:t xml:space="preserve"> доставки</w:t>
      </w:r>
      <w:r w:rsidR="0089697D">
        <w:t xml:space="preserve"> за счет исполнителя</w:t>
      </w:r>
      <w:r w:rsidR="00EF5973" w:rsidRPr="00587D50">
        <w:t>:</w:t>
      </w:r>
      <w:r w:rsidRPr="00587D50">
        <w:t xml:space="preserve"> г. Ташкент, ул. Нукус 50. </w:t>
      </w:r>
    </w:p>
    <w:p w14:paraId="64313CF8" w14:textId="555B04BF" w:rsidR="00EF5973" w:rsidRDefault="00EF5973" w:rsidP="00EF5973">
      <w:pPr>
        <w:pStyle w:val="a4"/>
        <w:numPr>
          <w:ilvl w:val="0"/>
          <w:numId w:val="4"/>
        </w:numPr>
        <w:ind w:left="284"/>
        <w:jc w:val="both"/>
      </w:pPr>
      <w:r>
        <w:t>Фирменный стиль</w:t>
      </w:r>
    </w:p>
    <w:p w14:paraId="4FFCF0AD" w14:textId="0DBE22CA" w:rsidR="00EF5973" w:rsidRPr="00DD4A3A" w:rsidRDefault="00DD4A3A" w:rsidP="00EF5973">
      <w:pPr>
        <w:ind w:firstLine="708"/>
        <w:jc w:val="both"/>
      </w:pPr>
      <w:r>
        <w:t xml:space="preserve">В настоящее время используется фирменный стиль </w:t>
      </w:r>
      <w:r>
        <w:rPr>
          <w:lang w:val="en-US"/>
        </w:rPr>
        <w:t>SEG</w:t>
      </w:r>
      <w:r>
        <w:t xml:space="preserve">, лого размещено на сайте - </w:t>
      </w:r>
      <w:hyperlink r:id="rId6" w:history="1">
        <w:r w:rsidR="004D535C" w:rsidRPr="0040388C">
          <w:rPr>
            <w:rStyle w:val="a6"/>
          </w:rPr>
          <w:t>https://disk.yandex.ru/d/0XqoANpThk11Jw</w:t>
        </w:r>
      </w:hyperlink>
      <w:r w:rsidR="004D535C">
        <w:t xml:space="preserve"> </w:t>
      </w:r>
    </w:p>
    <w:p w14:paraId="5E0E09AC" w14:textId="77777777" w:rsidR="003228B5" w:rsidRDefault="00EF5973" w:rsidP="003228B5">
      <w:pPr>
        <w:pStyle w:val="a4"/>
        <w:numPr>
          <w:ilvl w:val="0"/>
          <w:numId w:val="4"/>
        </w:numPr>
        <w:ind w:left="284"/>
        <w:jc w:val="both"/>
      </w:pPr>
      <w:r>
        <w:t>Контакты</w:t>
      </w:r>
    </w:p>
    <w:p w14:paraId="687017C4" w14:textId="54C5FACA" w:rsidR="003228B5" w:rsidRPr="00CB2988" w:rsidRDefault="0089697D" w:rsidP="003228B5">
      <w:pPr>
        <w:pStyle w:val="a4"/>
        <w:numPr>
          <w:ilvl w:val="0"/>
          <w:numId w:val="7"/>
        </w:numPr>
        <w:jc w:val="both"/>
        <w:rPr>
          <w:color w:val="000000" w:themeColor="text1"/>
        </w:rPr>
      </w:pPr>
      <w:r>
        <w:rPr>
          <w:color w:val="000000" w:themeColor="text1"/>
          <w:szCs w:val="27"/>
        </w:rPr>
        <w:t>Концепция подарков</w:t>
      </w:r>
      <w:r w:rsidR="00CB2988" w:rsidRPr="00CB2988">
        <w:rPr>
          <w:color w:val="000000" w:themeColor="text1"/>
          <w:szCs w:val="27"/>
        </w:rPr>
        <w:t xml:space="preserve"> </w:t>
      </w:r>
      <w:r w:rsidR="00BD5FD2">
        <w:rPr>
          <w:color w:val="000000" w:themeColor="text1"/>
          <w:szCs w:val="27"/>
        </w:rPr>
        <w:t>–</w:t>
      </w:r>
      <w:r w:rsidR="00CB2988" w:rsidRPr="00CB2988">
        <w:rPr>
          <w:color w:val="000000" w:themeColor="text1"/>
          <w:szCs w:val="27"/>
        </w:rPr>
        <w:t xml:space="preserve"> </w:t>
      </w:r>
      <w:r w:rsidR="00BD5FD2">
        <w:rPr>
          <w:color w:val="000000" w:themeColor="text1"/>
          <w:szCs w:val="27"/>
        </w:rPr>
        <w:t xml:space="preserve">Директор по корпоративным коммуникациям </w:t>
      </w:r>
      <w:r w:rsidR="00185167">
        <w:rPr>
          <w:color w:val="000000" w:themeColor="text1"/>
          <w:szCs w:val="27"/>
        </w:rPr>
        <w:t>Гусенков</w:t>
      </w:r>
      <w:r w:rsidR="00BD5FD2">
        <w:rPr>
          <w:color w:val="000000" w:themeColor="text1"/>
          <w:szCs w:val="27"/>
        </w:rPr>
        <w:t xml:space="preserve"> Игорь Юрьевич</w:t>
      </w:r>
      <w:r w:rsidR="003228B5" w:rsidRPr="00CB2988">
        <w:rPr>
          <w:color w:val="000000" w:themeColor="text1"/>
          <w:szCs w:val="27"/>
        </w:rPr>
        <w:t>:</w:t>
      </w:r>
    </w:p>
    <w:p w14:paraId="769C7BCF" w14:textId="4C9CED86" w:rsidR="00BD5FD2" w:rsidRPr="00BD5FD2" w:rsidRDefault="00073FA9" w:rsidP="003228B5">
      <w:pPr>
        <w:pStyle w:val="a5"/>
        <w:numPr>
          <w:ilvl w:val="1"/>
          <w:numId w:val="6"/>
        </w:numPr>
        <w:rPr>
          <w:rFonts w:asciiTheme="minorHAnsi" w:hAnsiTheme="minorHAnsi"/>
          <w:color w:val="000000" w:themeColor="text1"/>
          <w:sz w:val="24"/>
          <w:szCs w:val="27"/>
        </w:rPr>
      </w:pPr>
      <w:hyperlink r:id="rId7" w:history="1">
        <w:r w:rsidR="00BD5FD2" w:rsidRPr="00BB3A94">
          <w:rPr>
            <w:rStyle w:val="a6"/>
            <w:rFonts w:ascii="Helvetica" w:hAnsi="Helvetica" w:cs="Helvetica"/>
            <w:shd w:val="clear" w:color="auto" w:fill="FFFFFF"/>
          </w:rPr>
          <w:t>igor.gusenkov@jpetrol.com</w:t>
        </w:r>
      </w:hyperlink>
    </w:p>
    <w:p w14:paraId="28C6D0F0" w14:textId="55B40CC5" w:rsidR="003228B5" w:rsidRPr="00CB2988" w:rsidRDefault="003228B5" w:rsidP="003228B5">
      <w:pPr>
        <w:pStyle w:val="a5"/>
        <w:numPr>
          <w:ilvl w:val="1"/>
          <w:numId w:val="6"/>
        </w:numPr>
        <w:rPr>
          <w:rFonts w:asciiTheme="minorHAnsi" w:hAnsiTheme="minorHAnsi"/>
          <w:color w:val="000000" w:themeColor="text1"/>
          <w:sz w:val="24"/>
          <w:szCs w:val="27"/>
        </w:rPr>
      </w:pPr>
      <w:r w:rsidRPr="00CB2988">
        <w:rPr>
          <w:rFonts w:asciiTheme="minorHAnsi" w:hAnsiTheme="minorHAnsi"/>
          <w:color w:val="000000" w:themeColor="text1"/>
          <w:sz w:val="24"/>
          <w:szCs w:val="27"/>
        </w:rPr>
        <w:t>+</w:t>
      </w:r>
      <w:r w:rsidR="00BD5FD2">
        <w:rPr>
          <w:rFonts w:asciiTheme="minorHAnsi" w:hAnsiTheme="minorHAnsi"/>
          <w:color w:val="000000" w:themeColor="text1"/>
          <w:sz w:val="24"/>
          <w:szCs w:val="27"/>
        </w:rPr>
        <w:t xml:space="preserve"> 998 78 150 00 57</w:t>
      </w:r>
      <w:r w:rsidRPr="00CB2988">
        <w:rPr>
          <w:rFonts w:asciiTheme="minorHAnsi" w:hAnsiTheme="minorHAnsi"/>
          <w:color w:val="000000" w:themeColor="text1"/>
          <w:sz w:val="24"/>
          <w:szCs w:val="27"/>
        </w:rPr>
        <w:t>,</w:t>
      </w:r>
      <w:r w:rsidR="00BD5FD2">
        <w:rPr>
          <w:rFonts w:asciiTheme="minorHAnsi" w:hAnsiTheme="minorHAnsi"/>
          <w:color w:val="000000" w:themeColor="text1"/>
          <w:sz w:val="24"/>
          <w:szCs w:val="27"/>
        </w:rPr>
        <w:t xml:space="preserve"> </w:t>
      </w:r>
      <w:proofErr w:type="spellStart"/>
      <w:r w:rsidR="00BD5FD2">
        <w:rPr>
          <w:rFonts w:asciiTheme="minorHAnsi" w:hAnsiTheme="minorHAnsi"/>
          <w:color w:val="000000" w:themeColor="text1"/>
          <w:sz w:val="24"/>
          <w:szCs w:val="27"/>
        </w:rPr>
        <w:t>вн</w:t>
      </w:r>
      <w:proofErr w:type="spellEnd"/>
      <w:r w:rsidR="00BD5FD2">
        <w:rPr>
          <w:rFonts w:asciiTheme="minorHAnsi" w:hAnsiTheme="minorHAnsi"/>
          <w:color w:val="000000" w:themeColor="text1"/>
          <w:sz w:val="24"/>
          <w:szCs w:val="27"/>
        </w:rPr>
        <w:t xml:space="preserve">. </w:t>
      </w:r>
      <w:r w:rsidRPr="00CB2988">
        <w:rPr>
          <w:rFonts w:asciiTheme="minorHAnsi" w:hAnsiTheme="minorHAnsi"/>
          <w:color w:val="000000" w:themeColor="text1"/>
          <w:sz w:val="24"/>
          <w:szCs w:val="27"/>
        </w:rPr>
        <w:t>1</w:t>
      </w:r>
      <w:r w:rsidR="00BD5FD2">
        <w:rPr>
          <w:rFonts w:asciiTheme="minorHAnsi" w:hAnsiTheme="minorHAnsi"/>
          <w:color w:val="000000" w:themeColor="text1"/>
          <w:sz w:val="24"/>
          <w:szCs w:val="27"/>
        </w:rPr>
        <w:t>2254</w:t>
      </w:r>
    </w:p>
    <w:p w14:paraId="7353739E" w14:textId="398EB758" w:rsidR="00CB2988" w:rsidRDefault="003228B5" w:rsidP="009176BB">
      <w:pPr>
        <w:pStyle w:val="a5"/>
        <w:numPr>
          <w:ilvl w:val="1"/>
          <w:numId w:val="6"/>
        </w:numPr>
        <w:rPr>
          <w:rFonts w:asciiTheme="minorHAnsi" w:hAnsiTheme="minorHAnsi"/>
          <w:color w:val="000000" w:themeColor="text1"/>
          <w:sz w:val="24"/>
          <w:szCs w:val="27"/>
        </w:rPr>
      </w:pPr>
      <w:r w:rsidRPr="00CB2988">
        <w:rPr>
          <w:rFonts w:asciiTheme="minorHAnsi" w:hAnsiTheme="minorHAnsi"/>
          <w:color w:val="000000" w:themeColor="text1"/>
          <w:sz w:val="24"/>
          <w:szCs w:val="27"/>
        </w:rPr>
        <w:t>+</w:t>
      </w:r>
      <w:r w:rsidR="00587D50">
        <w:rPr>
          <w:rFonts w:asciiTheme="minorHAnsi" w:hAnsiTheme="minorHAnsi"/>
          <w:color w:val="000000" w:themeColor="text1"/>
          <w:sz w:val="24"/>
          <w:szCs w:val="27"/>
        </w:rPr>
        <w:t xml:space="preserve"> 998 91 009 72 15 </w:t>
      </w:r>
    </w:p>
    <w:p w14:paraId="65139980" w14:textId="7C5CEF6E" w:rsidR="00CB2988" w:rsidRDefault="00CB2988" w:rsidP="00CB2988">
      <w:pPr>
        <w:pStyle w:val="a4"/>
        <w:numPr>
          <w:ilvl w:val="0"/>
          <w:numId w:val="4"/>
        </w:numPr>
        <w:ind w:left="284"/>
        <w:jc w:val="both"/>
      </w:pPr>
      <w:r>
        <w:t>Презентация товара</w:t>
      </w:r>
    </w:p>
    <w:p w14:paraId="3BF49E8A" w14:textId="1C3F95A0" w:rsidR="00CB2988" w:rsidRDefault="00CB2988" w:rsidP="00CB2988">
      <w:pPr>
        <w:ind w:firstLine="708"/>
        <w:jc w:val="both"/>
      </w:pPr>
      <w:r>
        <w:t xml:space="preserve">Приветствуется. На территории </w:t>
      </w:r>
      <w:r w:rsidR="00BD5FD2">
        <w:t>ташкентского</w:t>
      </w:r>
      <w:r>
        <w:t xml:space="preserve"> офиса </w:t>
      </w:r>
      <w:r w:rsidR="00BD5FD2">
        <w:t>ИП ООО «</w:t>
      </w:r>
      <w:r w:rsidR="00BD5FD2">
        <w:rPr>
          <w:lang w:val="en-US"/>
        </w:rPr>
        <w:t>SEG</w:t>
      </w:r>
      <w:r w:rsidR="00BD5FD2">
        <w:t>».</w:t>
      </w:r>
    </w:p>
    <w:p w14:paraId="302E5926" w14:textId="13817885" w:rsidR="009176BB" w:rsidRPr="006A0209" w:rsidRDefault="009176BB" w:rsidP="009176BB">
      <w:pPr>
        <w:pStyle w:val="a4"/>
        <w:numPr>
          <w:ilvl w:val="0"/>
          <w:numId w:val="4"/>
        </w:numPr>
        <w:ind w:left="284"/>
        <w:jc w:val="both"/>
        <w:rPr>
          <w:b/>
          <w:bCs/>
        </w:rPr>
      </w:pPr>
      <w:r w:rsidRPr="006A0209">
        <w:rPr>
          <w:b/>
          <w:bCs/>
        </w:rPr>
        <w:t>Креативная концепция</w:t>
      </w:r>
    </w:p>
    <w:p w14:paraId="3EB5DF27" w14:textId="77777777" w:rsidR="00890CAC" w:rsidRDefault="009176BB" w:rsidP="009176BB">
      <w:pPr>
        <w:ind w:firstLine="708"/>
        <w:jc w:val="both"/>
      </w:pPr>
      <w:r>
        <w:t>Исполнитель на стадии предоставления КП заказчику предлагает (возможно, не</w:t>
      </w:r>
      <w:r w:rsidR="00DD4A3A">
        <w:t xml:space="preserve"> </w:t>
      </w:r>
      <w:r>
        <w:t>отрисованную) креативную концепцию со своим слоганом</w:t>
      </w:r>
      <w:r w:rsidR="00DD4A3A">
        <w:t xml:space="preserve"> и идеей подарка</w:t>
      </w:r>
      <w:r w:rsidR="00185167">
        <w:t xml:space="preserve">, приуроченным </w:t>
      </w:r>
      <w:r w:rsidR="00890CAC">
        <w:t>к празднованию Нового 2023 года.</w:t>
      </w:r>
      <w:r>
        <w:t xml:space="preserve"> </w:t>
      </w:r>
    </w:p>
    <w:p w14:paraId="5ABA17C2" w14:textId="39B66647" w:rsidR="009176BB" w:rsidRDefault="009176BB" w:rsidP="009176BB">
      <w:pPr>
        <w:ind w:firstLine="708"/>
        <w:jc w:val="both"/>
      </w:pPr>
      <w:r>
        <w:t xml:space="preserve">Концепция должна отражать </w:t>
      </w:r>
      <w:r w:rsidR="00890CAC">
        <w:t xml:space="preserve">нефтегазовую </w:t>
      </w:r>
      <w:r>
        <w:t xml:space="preserve">компанию и перекликаться с </w:t>
      </w:r>
      <w:r w:rsidR="00185167">
        <w:t>праздником</w:t>
      </w:r>
      <w:r>
        <w:t>.</w:t>
      </w:r>
      <w:r w:rsidR="00185167">
        <w:t xml:space="preserve"> Концепция должна быть креативной, соответствовать духу само</w:t>
      </w:r>
      <w:r w:rsidR="00587D50">
        <w:t xml:space="preserve">й </w:t>
      </w:r>
      <w:r w:rsidR="00185167">
        <w:t>современно</w:t>
      </w:r>
      <w:r w:rsidR="00587D50">
        <w:t>й нефтедобывающей компании</w:t>
      </w:r>
      <w:r w:rsidR="00185167">
        <w:t>.</w:t>
      </w:r>
      <w:r>
        <w:t xml:space="preserve"> Работа по отрисовке концепции выделяется в КП отдельно. Предварительное обсуждение концепции возможно с Дирекцией по корпоративным коммуникациям </w:t>
      </w:r>
      <w:r w:rsidR="00587D50">
        <w:t>ИП ООО «</w:t>
      </w:r>
      <w:r w:rsidR="00587D50">
        <w:rPr>
          <w:lang w:val="en-US"/>
        </w:rPr>
        <w:t>SEG</w:t>
      </w:r>
      <w:r w:rsidR="00587D50">
        <w:t>».</w:t>
      </w:r>
    </w:p>
    <w:p w14:paraId="080D3A0C" w14:textId="60938C35" w:rsidR="00185167" w:rsidRDefault="00185167" w:rsidP="009176BB">
      <w:pPr>
        <w:ind w:firstLine="708"/>
        <w:jc w:val="both"/>
      </w:pPr>
      <w:r>
        <w:t xml:space="preserve">Концепция должна предполагать цельный </w:t>
      </w:r>
      <w:r w:rsidR="00890CAC">
        <w:t xml:space="preserve">набор </w:t>
      </w:r>
      <w:r>
        <w:t>подар</w:t>
      </w:r>
      <w:r w:rsidR="00890CAC">
        <w:t>ков</w:t>
      </w:r>
      <w:r>
        <w:t xml:space="preserve"> в собственной упаковке, возможно, совокупность товаров, формирующих некую единую идею, которую будут транслировать сотрудники при поздравлении партнеров</w:t>
      </w:r>
      <w:r w:rsidR="004D535C">
        <w:t>.</w:t>
      </w:r>
    </w:p>
    <w:p w14:paraId="7E7882D9" w14:textId="202B1C3B" w:rsidR="00185167" w:rsidRDefault="00185167" w:rsidP="009176BB">
      <w:pPr>
        <w:ind w:firstLine="708"/>
        <w:jc w:val="both"/>
      </w:pPr>
      <w:r>
        <w:lastRenderedPageBreak/>
        <w:t xml:space="preserve">Недопустимо использование следующих категорий и оформления: алкоголь, </w:t>
      </w:r>
      <w:r w:rsidR="0089697D">
        <w:t>красный</w:t>
      </w:r>
      <w:r>
        <w:t xml:space="preserve"> цвет в оформлении. </w:t>
      </w:r>
      <w:r w:rsidRPr="0089697D">
        <w:t xml:space="preserve">Рекомендуется искать </w:t>
      </w:r>
      <w:r w:rsidRPr="00FB762C">
        <w:t>аналогии</w:t>
      </w:r>
      <w:r w:rsidRPr="0089697D">
        <w:t xml:space="preserve"> и проводить параллели с такими определениями как </w:t>
      </w:r>
      <w:r w:rsidRPr="00FB762C">
        <w:t>«</w:t>
      </w:r>
      <w:r w:rsidR="00587D50" w:rsidRPr="00FB762C">
        <w:t>нефть</w:t>
      </w:r>
      <w:r w:rsidRPr="00FB762C">
        <w:t>», «</w:t>
      </w:r>
      <w:r w:rsidR="009E442A" w:rsidRPr="00FB762C">
        <w:t>газ</w:t>
      </w:r>
      <w:r w:rsidRPr="00FB762C">
        <w:t>», «современность»</w:t>
      </w:r>
      <w:r w:rsidR="0089697D" w:rsidRPr="0089697D">
        <w:t>, «надежность</w:t>
      </w:r>
      <w:r w:rsidR="0089697D">
        <w:t>»</w:t>
      </w:r>
      <w:r w:rsidR="006A0209">
        <w:t xml:space="preserve">, «энергия», «активность». </w:t>
      </w:r>
    </w:p>
    <w:p w14:paraId="30E6B410" w14:textId="77777777" w:rsidR="006A0209" w:rsidRDefault="006A0209" w:rsidP="009176BB">
      <w:pPr>
        <w:ind w:firstLine="708"/>
        <w:jc w:val="both"/>
      </w:pPr>
    </w:p>
    <w:p w14:paraId="415D3666" w14:textId="48297D43" w:rsidR="00185167" w:rsidRDefault="00185167" w:rsidP="009176BB">
      <w:pPr>
        <w:ind w:firstLine="708"/>
        <w:jc w:val="both"/>
      </w:pPr>
      <w:r>
        <w:t xml:space="preserve">Допустимо использование продукции с минимальным нанесением ввиду </w:t>
      </w:r>
      <w:r w:rsidR="00EA28E0">
        <w:t>возможной потери презентабельности и наличия собственного бренда у поставляемой продукции.</w:t>
      </w:r>
    </w:p>
    <w:p w14:paraId="242E649F" w14:textId="55B3C0B0" w:rsidR="003A49BB" w:rsidRDefault="00C32459" w:rsidP="00C32459">
      <w:pPr>
        <w:pStyle w:val="a4"/>
        <w:numPr>
          <w:ilvl w:val="0"/>
          <w:numId w:val="4"/>
        </w:numPr>
        <w:ind w:left="284"/>
        <w:jc w:val="both"/>
      </w:pPr>
      <w:r>
        <w:t>Перечень</w:t>
      </w:r>
      <w:r w:rsidR="00EA28E0">
        <w:t xml:space="preserve"> позиций, описание и количество. </w:t>
      </w:r>
    </w:p>
    <w:tbl>
      <w:tblPr>
        <w:tblStyle w:val="a3"/>
        <w:tblW w:w="106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1702"/>
        <w:gridCol w:w="1417"/>
        <w:gridCol w:w="6691"/>
      </w:tblGrid>
      <w:tr w:rsidR="001D7284" w14:paraId="56E8F8EB" w14:textId="77777777" w:rsidTr="001D7284">
        <w:tc>
          <w:tcPr>
            <w:tcW w:w="850" w:type="dxa"/>
          </w:tcPr>
          <w:p w14:paraId="6D29E4AB" w14:textId="77777777" w:rsidR="001D7284" w:rsidRPr="000A3072" w:rsidRDefault="001D7284" w:rsidP="000A3072">
            <w:pPr>
              <w:jc w:val="both"/>
            </w:pPr>
            <w:r>
              <w:t>№</w:t>
            </w:r>
          </w:p>
        </w:tc>
        <w:tc>
          <w:tcPr>
            <w:tcW w:w="1702" w:type="dxa"/>
          </w:tcPr>
          <w:p w14:paraId="7B367093" w14:textId="77777777" w:rsidR="001D7284" w:rsidRDefault="001D7284" w:rsidP="000A3072">
            <w:pPr>
              <w:jc w:val="both"/>
            </w:pPr>
            <w:r>
              <w:t>Позиция</w:t>
            </w:r>
          </w:p>
        </w:tc>
        <w:tc>
          <w:tcPr>
            <w:tcW w:w="1417" w:type="dxa"/>
          </w:tcPr>
          <w:p w14:paraId="3620D19F" w14:textId="28100C7E" w:rsidR="001D7284" w:rsidRDefault="001D7284" w:rsidP="000A3072">
            <w:pPr>
              <w:jc w:val="both"/>
            </w:pPr>
            <w:r>
              <w:t>Стоимость</w:t>
            </w:r>
          </w:p>
        </w:tc>
        <w:tc>
          <w:tcPr>
            <w:tcW w:w="6691" w:type="dxa"/>
          </w:tcPr>
          <w:p w14:paraId="26A65A75" w14:textId="77777777" w:rsidR="001D7284" w:rsidRDefault="001D7284" w:rsidP="000A3072">
            <w:pPr>
              <w:jc w:val="both"/>
            </w:pPr>
            <w:r>
              <w:t>Описание</w:t>
            </w:r>
          </w:p>
        </w:tc>
      </w:tr>
      <w:tr w:rsidR="001D7284" w:rsidRPr="001D7284" w14:paraId="27B0C2B8" w14:textId="77777777" w:rsidTr="001D7284">
        <w:tc>
          <w:tcPr>
            <w:tcW w:w="850" w:type="dxa"/>
          </w:tcPr>
          <w:p w14:paraId="42A234F9" w14:textId="77777777" w:rsidR="001D7284" w:rsidRDefault="001D7284" w:rsidP="00A74CE2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702" w:type="dxa"/>
          </w:tcPr>
          <w:p w14:paraId="63D719FC" w14:textId="48E2BD01" w:rsidR="001D7284" w:rsidRPr="009176BB" w:rsidRDefault="001D7284" w:rsidP="000A3072">
            <w:pPr>
              <w:jc w:val="both"/>
              <w:rPr>
                <w:lang w:val="en-US"/>
              </w:rPr>
            </w:pPr>
            <w:r>
              <w:t>Набор продукции VIP</w:t>
            </w:r>
          </w:p>
        </w:tc>
        <w:tc>
          <w:tcPr>
            <w:tcW w:w="1417" w:type="dxa"/>
          </w:tcPr>
          <w:p w14:paraId="10A369BA" w14:textId="7B265319" w:rsidR="001D7284" w:rsidRDefault="001D7284" w:rsidP="00EA28E0">
            <w:pPr>
              <w:jc w:val="both"/>
            </w:pPr>
            <w:r>
              <w:t>800 000 сум макс</w:t>
            </w:r>
          </w:p>
        </w:tc>
        <w:tc>
          <w:tcPr>
            <w:tcW w:w="6691" w:type="dxa"/>
          </w:tcPr>
          <w:p w14:paraId="012A3458" w14:textId="36C473CF" w:rsidR="001D7284" w:rsidRDefault="001D7284" w:rsidP="000A3072">
            <w:pPr>
              <w:jc w:val="both"/>
              <w:rPr>
                <w:lang w:val="en-US"/>
              </w:rPr>
            </w:pPr>
            <w:r>
              <w:t>Набор должен представлять собой единое целое, с собственной упаковкой, отражающей креативную концепцию подарка. Все продукты, входящие в набор, должны обладать единым смыслом и смотреться гармонично в составе данного набора. В наборе должен быть 1 или 2 «якорных» премиальных товара</w:t>
            </w:r>
            <w:r>
              <w:rPr>
                <w:lang w:val="en-US"/>
              </w:rPr>
              <w:t>.</w:t>
            </w:r>
          </w:p>
          <w:p w14:paraId="299BA524" w14:textId="77777777" w:rsidR="001D7284" w:rsidRDefault="001D7284" w:rsidP="000A3072">
            <w:pPr>
              <w:jc w:val="both"/>
              <w:rPr>
                <w:lang w:val="en-US"/>
              </w:rPr>
            </w:pPr>
          </w:p>
          <w:p w14:paraId="58D9697D" w14:textId="329FA9A9" w:rsidR="001D7284" w:rsidRPr="004D535C" w:rsidRDefault="001D7284" w:rsidP="000A3072">
            <w:pPr>
              <w:jc w:val="both"/>
            </w:pPr>
            <w:r>
              <w:t>Набор, который дарят генеральным директорам компаний, министрам и заместителям министров.</w:t>
            </w:r>
          </w:p>
        </w:tc>
      </w:tr>
      <w:tr w:rsidR="001D7284" w14:paraId="76652DF7" w14:textId="77777777" w:rsidTr="001D7284">
        <w:tc>
          <w:tcPr>
            <w:tcW w:w="850" w:type="dxa"/>
          </w:tcPr>
          <w:p w14:paraId="1BA8D512" w14:textId="77777777" w:rsidR="001D7284" w:rsidRDefault="001D7284" w:rsidP="004D535C">
            <w:pPr>
              <w:pStyle w:val="a4"/>
              <w:numPr>
                <w:ilvl w:val="0"/>
                <w:numId w:val="9"/>
              </w:numPr>
              <w:jc w:val="both"/>
            </w:pPr>
          </w:p>
        </w:tc>
        <w:tc>
          <w:tcPr>
            <w:tcW w:w="1702" w:type="dxa"/>
          </w:tcPr>
          <w:p w14:paraId="3702E6A3" w14:textId="77777777" w:rsidR="001D7284" w:rsidRPr="004D535C" w:rsidRDefault="001D7284" w:rsidP="00853D9F">
            <w:pPr>
              <w:jc w:val="both"/>
              <w:rPr>
                <w:lang w:val="en-US"/>
              </w:rPr>
            </w:pPr>
            <w:r>
              <w:t xml:space="preserve">Набор продукции </w:t>
            </w:r>
            <w:r>
              <w:rPr>
                <w:lang w:val="en-US"/>
              </w:rPr>
              <w:t>CIP</w:t>
            </w:r>
          </w:p>
        </w:tc>
        <w:tc>
          <w:tcPr>
            <w:tcW w:w="1417" w:type="dxa"/>
          </w:tcPr>
          <w:p w14:paraId="0556BF8E" w14:textId="3892550B" w:rsidR="001D7284" w:rsidRDefault="001D7284" w:rsidP="00853D9F">
            <w:pPr>
              <w:jc w:val="both"/>
            </w:pPr>
            <w:r>
              <w:t>650 000 сум макс</w:t>
            </w:r>
          </w:p>
        </w:tc>
        <w:tc>
          <w:tcPr>
            <w:tcW w:w="6691" w:type="dxa"/>
          </w:tcPr>
          <w:p w14:paraId="59A5EF40" w14:textId="531B20DB" w:rsidR="001D7284" w:rsidRDefault="001D7284" w:rsidP="00853D9F">
            <w:pPr>
              <w:jc w:val="both"/>
            </w:pPr>
            <w:r>
              <w:t>Набор должен представлять собой единое целое, с собственной упаковкой, отражающей креативную концепцию подарка. Все продукты, входящие в набор, должны обладать единым смыслом и смотреться гармонично в составе данного набора. Набор может являться урезанной версией ВИП набора без премиального товара.</w:t>
            </w:r>
          </w:p>
          <w:p w14:paraId="52C85609" w14:textId="77777777" w:rsidR="001D7284" w:rsidRDefault="001D7284" w:rsidP="00853D9F">
            <w:pPr>
              <w:jc w:val="both"/>
            </w:pPr>
          </w:p>
          <w:p w14:paraId="574E6AD4" w14:textId="147DBCE6" w:rsidR="001D7284" w:rsidRDefault="001D7284" w:rsidP="00853D9F">
            <w:pPr>
              <w:jc w:val="both"/>
            </w:pPr>
            <w:r>
              <w:t>Набор, который дарят начальникам отделов и департаментов.</w:t>
            </w:r>
          </w:p>
        </w:tc>
      </w:tr>
      <w:tr w:rsidR="001D7284" w14:paraId="3162EAAF" w14:textId="77777777" w:rsidTr="001D7284">
        <w:tc>
          <w:tcPr>
            <w:tcW w:w="850" w:type="dxa"/>
          </w:tcPr>
          <w:p w14:paraId="432ACC4F" w14:textId="77777777" w:rsidR="001D7284" w:rsidRDefault="001D7284" w:rsidP="004D535C">
            <w:pPr>
              <w:pStyle w:val="a4"/>
              <w:numPr>
                <w:ilvl w:val="0"/>
                <w:numId w:val="9"/>
              </w:numPr>
              <w:jc w:val="both"/>
            </w:pPr>
          </w:p>
        </w:tc>
        <w:tc>
          <w:tcPr>
            <w:tcW w:w="1702" w:type="dxa"/>
          </w:tcPr>
          <w:p w14:paraId="5BECC6C4" w14:textId="63513625" w:rsidR="001D7284" w:rsidRPr="004D535C" w:rsidRDefault="001D7284" w:rsidP="000A3072">
            <w:pPr>
              <w:jc w:val="both"/>
            </w:pPr>
            <w:r>
              <w:t>Набор продукции промо</w:t>
            </w:r>
          </w:p>
        </w:tc>
        <w:tc>
          <w:tcPr>
            <w:tcW w:w="1417" w:type="dxa"/>
          </w:tcPr>
          <w:p w14:paraId="0A98B439" w14:textId="779CD27E" w:rsidR="001D7284" w:rsidRDefault="001D7284" w:rsidP="00EA28E0">
            <w:pPr>
              <w:jc w:val="both"/>
            </w:pPr>
            <w:r>
              <w:t>370 000 сум макс</w:t>
            </w:r>
          </w:p>
        </w:tc>
        <w:tc>
          <w:tcPr>
            <w:tcW w:w="6691" w:type="dxa"/>
          </w:tcPr>
          <w:p w14:paraId="778B2DA4" w14:textId="665A0D9C" w:rsidR="001D7284" w:rsidRPr="004D535C" w:rsidRDefault="001D7284" w:rsidP="00A74CE2">
            <w:pPr>
              <w:jc w:val="both"/>
            </w:pPr>
            <w:r>
              <w:t>Набор, который дарят из уважения к сотруднику, принимающему незначительное участие в CIP процессах</w:t>
            </w:r>
            <w:r w:rsidRPr="004D535C">
              <w:t xml:space="preserve">. </w:t>
            </w:r>
            <w:r>
              <w:t>Больше символический подарок.</w:t>
            </w:r>
          </w:p>
        </w:tc>
      </w:tr>
    </w:tbl>
    <w:p w14:paraId="357FDA85" w14:textId="77777777" w:rsidR="00EA28E0" w:rsidRDefault="00EA28E0" w:rsidP="00EA28E0">
      <w:pPr>
        <w:pStyle w:val="a4"/>
        <w:ind w:left="284"/>
        <w:jc w:val="both"/>
      </w:pPr>
    </w:p>
    <w:p w14:paraId="357B6344" w14:textId="2A78A400" w:rsidR="001D7284" w:rsidRDefault="001D7284" w:rsidP="009176BB">
      <w:pPr>
        <w:pStyle w:val="a4"/>
        <w:numPr>
          <w:ilvl w:val="0"/>
          <w:numId w:val="4"/>
        </w:numPr>
        <w:ind w:left="284"/>
        <w:jc w:val="both"/>
      </w:pPr>
      <w:r>
        <w:t xml:space="preserve">Количество товара </w:t>
      </w:r>
    </w:p>
    <w:p w14:paraId="7138643F" w14:textId="7B290D35" w:rsidR="001D7284" w:rsidRDefault="001D7284" w:rsidP="001D7284">
      <w:pPr>
        <w:jc w:val="both"/>
      </w:pPr>
    </w:p>
    <w:p w14:paraId="15557EA0" w14:textId="6FF6D61B" w:rsidR="001D7284" w:rsidRDefault="001D7284" w:rsidP="001D7284">
      <w:pPr>
        <w:pStyle w:val="a4"/>
        <w:numPr>
          <w:ilvl w:val="0"/>
          <w:numId w:val="11"/>
        </w:numPr>
        <w:jc w:val="both"/>
      </w:pPr>
      <w:r>
        <w:t>ВИП мужской 63, вип женский 5</w:t>
      </w:r>
    </w:p>
    <w:p w14:paraId="0BE7703C" w14:textId="7AC80CC1" w:rsidR="001D7284" w:rsidRDefault="001D7284" w:rsidP="001D7284">
      <w:pPr>
        <w:pStyle w:val="a4"/>
        <w:numPr>
          <w:ilvl w:val="0"/>
          <w:numId w:val="11"/>
        </w:numPr>
        <w:jc w:val="both"/>
      </w:pPr>
      <w:r>
        <w:t>CIP мужской 75, CIP женский 10</w:t>
      </w:r>
    </w:p>
    <w:p w14:paraId="48C95270" w14:textId="59068274" w:rsidR="001D7284" w:rsidRDefault="001D7284" w:rsidP="001D7284">
      <w:pPr>
        <w:pStyle w:val="a4"/>
        <w:numPr>
          <w:ilvl w:val="0"/>
          <w:numId w:val="11"/>
        </w:numPr>
        <w:jc w:val="both"/>
      </w:pPr>
      <w:r>
        <w:t>промо 25 (нет разницы по гендерному признаку)</w:t>
      </w:r>
    </w:p>
    <w:p w14:paraId="70EC98B2" w14:textId="62FB7A7E" w:rsidR="001D7284" w:rsidRPr="001D7284" w:rsidRDefault="001D7284" w:rsidP="001D7284">
      <w:pPr>
        <w:pStyle w:val="a4"/>
        <w:jc w:val="both"/>
        <w:rPr>
          <w:b/>
          <w:bCs/>
        </w:rPr>
      </w:pPr>
      <w:r w:rsidRPr="001D7284">
        <w:rPr>
          <w:b/>
          <w:bCs/>
        </w:rPr>
        <w:t>Итоговое количество 178 подарков</w:t>
      </w:r>
    </w:p>
    <w:p w14:paraId="5D38330F" w14:textId="77777777" w:rsidR="001D7284" w:rsidRDefault="001D7284" w:rsidP="001D7284">
      <w:pPr>
        <w:jc w:val="both"/>
      </w:pPr>
    </w:p>
    <w:p w14:paraId="34FDFB30" w14:textId="702E262C" w:rsidR="009176BB" w:rsidRDefault="009176BB" w:rsidP="009176BB">
      <w:pPr>
        <w:pStyle w:val="a4"/>
        <w:numPr>
          <w:ilvl w:val="0"/>
          <w:numId w:val="4"/>
        </w:numPr>
        <w:ind w:left="284"/>
        <w:jc w:val="both"/>
      </w:pPr>
      <w:r>
        <w:t>Особенности наборов</w:t>
      </w:r>
    </w:p>
    <w:p w14:paraId="621922A4" w14:textId="5229F289" w:rsidR="00121B5D" w:rsidRDefault="009176BB" w:rsidP="00EA28E0">
      <w:pPr>
        <w:ind w:firstLine="708"/>
        <w:jc w:val="both"/>
      </w:pPr>
      <w:r>
        <w:t xml:space="preserve">В связи с тем, что будут случаи, когда подарки разных категорий будут вручаться в рамках одной встречи, необходимо предусмотреть отсутствие отличий в наборах ВИП и </w:t>
      </w:r>
      <w:r w:rsidR="001D7284">
        <w:rPr>
          <w:lang w:val="en-US"/>
        </w:rPr>
        <w:t>CIP</w:t>
      </w:r>
      <w:r>
        <w:t xml:space="preserve"> внешне.</w:t>
      </w:r>
    </w:p>
    <w:p w14:paraId="3494ECB7" w14:textId="4AAD7FF2" w:rsidR="0089697D" w:rsidRDefault="0089697D" w:rsidP="0089697D">
      <w:pPr>
        <w:pStyle w:val="a4"/>
        <w:numPr>
          <w:ilvl w:val="0"/>
          <w:numId w:val="4"/>
        </w:numPr>
        <w:ind w:left="284"/>
        <w:jc w:val="both"/>
      </w:pPr>
      <w:r>
        <w:t>Фасовка продукции</w:t>
      </w:r>
    </w:p>
    <w:p w14:paraId="5049F7AE" w14:textId="226702F8" w:rsidR="0089697D" w:rsidRPr="001D7284" w:rsidRDefault="0089697D" w:rsidP="0089697D">
      <w:pPr>
        <w:ind w:firstLine="708"/>
        <w:jc w:val="both"/>
      </w:pPr>
      <w:r>
        <w:t>Исполнитель обеспечивает фасовку продукции в соответствии с разбивкой, представленной Заказчиком.</w:t>
      </w:r>
      <w:r w:rsidR="001D7284" w:rsidRPr="001D7284">
        <w:t xml:space="preserve"> </w:t>
      </w:r>
      <w:r w:rsidR="001D7284">
        <w:t>Товары сдаются в разложенном по коробкам виде с указанием того, сколько каких готовых к вручению наборов находится в данной коробке.</w:t>
      </w:r>
    </w:p>
    <w:p w14:paraId="2B751382" w14:textId="64E9AE59" w:rsidR="0089697D" w:rsidRPr="001D7284" w:rsidRDefault="0089697D" w:rsidP="00EA28E0">
      <w:pPr>
        <w:ind w:firstLine="708"/>
        <w:jc w:val="both"/>
      </w:pPr>
    </w:p>
    <w:p w14:paraId="5919647D" w14:textId="70B47B91" w:rsidR="009019F2" w:rsidRDefault="009019F2" w:rsidP="00EA28E0">
      <w:pPr>
        <w:ind w:firstLine="708"/>
        <w:jc w:val="both"/>
      </w:pPr>
    </w:p>
    <w:p w14:paraId="2A666D82" w14:textId="27C9062B" w:rsidR="009019F2" w:rsidRPr="009019F2" w:rsidRDefault="009019F2" w:rsidP="009019F2">
      <w:pPr>
        <w:jc w:val="both"/>
        <w:rPr>
          <w:b/>
          <w:bCs/>
          <w:sz w:val="36"/>
          <w:szCs w:val="36"/>
        </w:rPr>
      </w:pPr>
    </w:p>
    <w:sectPr w:rsidR="009019F2" w:rsidRPr="009019F2" w:rsidSect="009C4D9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046DA"/>
    <w:multiLevelType w:val="multilevel"/>
    <w:tmpl w:val="22E4C7CA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220CB"/>
    <w:multiLevelType w:val="hybridMultilevel"/>
    <w:tmpl w:val="9B26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D5E37"/>
    <w:multiLevelType w:val="hybridMultilevel"/>
    <w:tmpl w:val="22E4C7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16FF8"/>
    <w:multiLevelType w:val="hybridMultilevel"/>
    <w:tmpl w:val="D2AE1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2840"/>
    <w:multiLevelType w:val="hybridMultilevel"/>
    <w:tmpl w:val="3518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43793"/>
    <w:multiLevelType w:val="hybridMultilevel"/>
    <w:tmpl w:val="BF2A442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E1F1612"/>
    <w:multiLevelType w:val="hybridMultilevel"/>
    <w:tmpl w:val="35D82FB4"/>
    <w:lvl w:ilvl="0" w:tplc="60040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3426E"/>
    <w:multiLevelType w:val="hybridMultilevel"/>
    <w:tmpl w:val="647C3DB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CFAEC432">
      <w:numFmt w:val="bullet"/>
      <w:lvlText w:val="—"/>
      <w:lvlJc w:val="left"/>
      <w:pPr>
        <w:ind w:left="2148" w:hanging="360"/>
      </w:pPr>
      <w:rPr>
        <w:rFonts w:ascii="Cambria" w:eastAsiaTheme="minorEastAsia" w:hAnsi="Cambria" w:cs="Times New Roman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8A138B0"/>
    <w:multiLevelType w:val="hybridMultilevel"/>
    <w:tmpl w:val="E6224C0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072794A"/>
    <w:multiLevelType w:val="hybridMultilevel"/>
    <w:tmpl w:val="AEC0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B1059"/>
    <w:multiLevelType w:val="hybridMultilevel"/>
    <w:tmpl w:val="ABA0A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072"/>
    <w:rsid w:val="00062A7F"/>
    <w:rsid w:val="00073FA9"/>
    <w:rsid w:val="000A3072"/>
    <w:rsid w:val="00121B5D"/>
    <w:rsid w:val="00185167"/>
    <w:rsid w:val="001D7284"/>
    <w:rsid w:val="003228B5"/>
    <w:rsid w:val="003353F0"/>
    <w:rsid w:val="003934B2"/>
    <w:rsid w:val="003A49BB"/>
    <w:rsid w:val="003E7DC2"/>
    <w:rsid w:val="004D535C"/>
    <w:rsid w:val="005209EF"/>
    <w:rsid w:val="00587D50"/>
    <w:rsid w:val="00614FD5"/>
    <w:rsid w:val="006A0209"/>
    <w:rsid w:val="00890CAC"/>
    <w:rsid w:val="0089697D"/>
    <w:rsid w:val="009019F2"/>
    <w:rsid w:val="009176BB"/>
    <w:rsid w:val="0096658C"/>
    <w:rsid w:val="00991965"/>
    <w:rsid w:val="009C4D95"/>
    <w:rsid w:val="009E442A"/>
    <w:rsid w:val="00A74CE2"/>
    <w:rsid w:val="00AC1992"/>
    <w:rsid w:val="00AE3B9D"/>
    <w:rsid w:val="00BD5FD2"/>
    <w:rsid w:val="00C014EF"/>
    <w:rsid w:val="00C32459"/>
    <w:rsid w:val="00CB2988"/>
    <w:rsid w:val="00DD4A3A"/>
    <w:rsid w:val="00E5366F"/>
    <w:rsid w:val="00EA28E0"/>
    <w:rsid w:val="00EF5973"/>
    <w:rsid w:val="00F476EE"/>
    <w:rsid w:val="00F734E9"/>
    <w:rsid w:val="00FB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8F690"/>
  <w14:defaultImageDpi w14:val="300"/>
  <w15:docId w15:val="{018A2BDC-5E88-4369-BB59-17102310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4CE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228B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CB2988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BD5FD2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DD4A3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D4A3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D4A3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D4A3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D4A3A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89697D"/>
  </w:style>
  <w:style w:type="paragraph" w:styleId="ae">
    <w:name w:val="Balloon Text"/>
    <w:basedOn w:val="a"/>
    <w:link w:val="af"/>
    <w:uiPriority w:val="99"/>
    <w:semiHidden/>
    <w:unhideWhenUsed/>
    <w:rsid w:val="00FB762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B762C"/>
    <w:rPr>
      <w:rFonts w:ascii="Segoe UI" w:hAnsi="Segoe UI" w:cs="Segoe UI"/>
      <w:sz w:val="18"/>
      <w:szCs w:val="18"/>
    </w:rPr>
  </w:style>
  <w:style w:type="numbering" w:customStyle="1" w:styleId="1">
    <w:name w:val="Текущий список1"/>
    <w:uiPriority w:val="99"/>
    <w:rsid w:val="001D7284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5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2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4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gor.gusenkov@jpetro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d/0XqoANpThk11J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4F611AB6-C5F6-45B3-B344-D3F66EF2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Ташбаева Азиза Нуруллаевна</cp:lastModifiedBy>
  <cp:revision>2</cp:revision>
  <cp:lastPrinted>2022-08-03T06:17:00Z</cp:lastPrinted>
  <dcterms:created xsi:type="dcterms:W3CDTF">2022-11-08T09:19:00Z</dcterms:created>
  <dcterms:modified xsi:type="dcterms:W3CDTF">2022-11-08T09:19:00Z</dcterms:modified>
</cp:coreProperties>
</file>