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[ФИРМЕННЫЙ БЛАНК]</w:t>
      </w:r>
    </w:p>
    <w:p>
      <w:pPr>
        <w:pStyle w:val="Style5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center"/>
      </w:pPr>
      <w: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6546850</wp:posOffset>
                </wp:positionH>
                <wp:positionV relativeFrom="paragraph">
                  <wp:posOffset>482600</wp:posOffset>
                </wp:positionV>
                <wp:extent cx="417830" cy="155575"/>
                <wp:wrapSquare wrapText="left"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17830" cy="15557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>Form B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515.5pt;margin-top:38.pt;width:32.899999999999999pt;height:12.25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 w:val="0"/>
                          <w:bCs w:val="0"/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>Form B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[COMPANY LETTER]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040" w:right="0" w:firstLine="0"/>
        <w:jc w:val="left"/>
      </w:pPr>
      <w:r>
        <w:rPr>
          <w:b w:val="0"/>
          <w:bCs w:val="0"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Форма Б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682" w:left="1195" w:right="841" w:bottom="3247" w:header="254" w:footer="2819" w:gutter="0"/>
          <w:pgNumType w:start="1"/>
          <w:cols w:space="720"/>
          <w:noEndnote/>
          <w:rtlGutter w:val="0"/>
          <w:docGrid w:linePitch="360"/>
        </w:sectPr>
      </w:pPr>
      <w:r>
        <mc:AlternateContent>
          <mc:Choice Requires="wps">
            <w:drawing>
              <wp:anchor distT="25400" distB="0" distL="0" distR="0" simplePos="0" relativeHeight="125829380" behindDoc="0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25400</wp:posOffset>
                </wp:positionV>
                <wp:extent cx="2529840" cy="697865"/>
                <wp:wrapTopAndBottom/>
                <wp:docPr id="3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529840" cy="69786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[ИСХ] [ДАТА]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720" w:right="0" w:hanging="72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 xml:space="preserve">Кому: Начальнику департамента тендерной деятельности ИП ООО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 xml:space="preserve">«Sanoat Energetika Guruhi»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Ф.Т. Кудратходжаев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59.75pt;margin-top:2.pt;width:199.19999999999999pt;height:54.950000000000003pt;z-index:-125829373;mso-wrap-distance-left:0;mso-wrap-distance-top:2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[ИСХ] [ДАТА]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720" w:right="0" w:hanging="72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 xml:space="preserve">Кому: Начальнику департамента тендерной деятельности ИП ООО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 xml:space="preserve">«Sanoat Energetika Guruhi»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Ф.Т. Кудратходжаев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25400" distB="0" distL="0" distR="0" simplePos="0" relativeHeight="125829382" behindDoc="0" locked="0" layoutInCell="1" allowOverlap="1">
                <wp:simplePos x="0" y="0"/>
                <wp:positionH relativeFrom="page">
                  <wp:posOffset>3907155</wp:posOffset>
                </wp:positionH>
                <wp:positionV relativeFrom="paragraph">
                  <wp:posOffset>25400</wp:posOffset>
                </wp:positionV>
                <wp:extent cx="2459990" cy="697865"/>
                <wp:wrapTopAndBottom/>
                <wp:docPr id="5" name="Shape 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459990" cy="69786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>[REF] [DATE]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pos="624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>To:</w:t>
                              <w:tab/>
                              <w:t>Head of Department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72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>of tender activities FE “Sanoat Energetika Guruhi” LLC Fazliddin Kudratkhodjaev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307.64999999999998pt;margin-top:2.pt;width:193.69999999999999pt;height:54.950000000000003pt;z-index:-125829371;mso-wrap-distance-left:0;mso-wrap-distance-top:2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>[REF] [DATE]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624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>To:</w:t>
                        <w:tab/>
                        <w:t>Head of Department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72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>of tender activities FE “Sanoat Energetika Guruhi” LLC Fazliddin Kudratkhodjaev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widowControl w:val="0"/>
        <w:spacing w:before="52" w:after="52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682" w:left="0" w:right="0" w:bottom="682" w:header="0" w:footer="3" w:gutter="0"/>
          <w:cols w:space="720"/>
          <w:noEndnote/>
          <w:rtlGutter w:val="0"/>
          <w:docGrid w:linePitch="360"/>
        </w:sectPr>
      </w:pP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СОСТАВ, КОЛИЧЕСТВО (ПО ОСНОВНЫМ ВИДАМ) ИСПОЛЬЗУЕМОГО ОБОРУДОВАНИЯ,</w:t>
        <w:br/>
        <w:t>МАШИН И МЕХАНИЗМОВ, КОТОРОЕ НЕ ЯВЛЯЕТСЯ СОБСТВЕННОСТЬЮ ПРЕТЕНДЕНТА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CONFIGURATION, QUANTITY (BY MAIN TYPES) OF EQUIPMENT,</w:t>
        <w:br/>
        <w:t>MACHINES AND MECHANISMS TO BE USED, BUT NOT THE PROPERTY OF BIDDER</w:t>
      </w:r>
    </w:p>
    <w:tbl>
      <w:tblPr>
        <w:tblOverlap w:val="never"/>
        <w:jc w:val="center"/>
        <w:tblLayout w:type="fixed"/>
      </w:tblPr>
      <w:tblGrid>
        <w:gridCol w:w="2131"/>
        <w:gridCol w:w="350"/>
        <w:gridCol w:w="3192"/>
        <w:gridCol w:w="331"/>
        <w:gridCol w:w="3792"/>
      </w:tblGrid>
      <w:tr>
        <w:trPr>
          <w:trHeight w:val="432" w:hRule="exact"/>
        </w:trPr>
        <w:tc>
          <w:tcPr>
            <w:gridSpan w:val="5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Единица оборудования (наименование):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UNIT OF EQUIPMENT (NAME):</w:t>
            </w:r>
          </w:p>
        </w:tc>
      </w:tr>
      <w:tr>
        <w:trPr>
          <w:trHeight w:val="42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Данные об оборудовании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изготовителя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MANUFACTURER NAME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2.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Модель и номинальная мощность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MODEL AND RATE POWER</w:t>
            </w:r>
          </w:p>
        </w:tc>
      </w:tr>
      <w:tr>
        <w:trPr>
          <w:trHeight w:val="427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EQUIPMENT DATA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Производительность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PERFORMANCE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4.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 од выпуска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YOM</w:t>
            </w:r>
          </w:p>
        </w:tc>
      </w:tr>
      <w:tr>
        <w:trPr>
          <w:trHeight w:val="4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Нынешнее состояние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CURRENT STATE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Местонахождение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LOCATION BASED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7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Текущие обязательства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CURRENT OBLIGATIONS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Источник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SOURCE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Указать источник оборудования: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00" w:right="0" w:hanging="2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SOURCE OF GENERATION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собственное;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OWNED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8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vertAlign w:val="superscript"/>
                <w:lang w:val="ru-RU" w:eastAsia="ru-RU" w:bidi="ru-RU"/>
              </w:rPr>
              <w:t>-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взятое на прокат;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HIRE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3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vertAlign w:val="superscript"/>
                <w:lang w:val="ru-RU" w:eastAsia="ru-RU" w:bidi="ru-RU"/>
              </w:rPr>
              <w:t>-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арендовано;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RENTED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vertAlign w:val="superscript"/>
                <w:lang w:val="ru-RU" w:eastAsia="ru-RU" w:bidi="ru-RU"/>
              </w:rPr>
              <w:t>-</w:t>
            </w:r>
          </w:p>
        </w:tc>
        <w:tc>
          <w:tcPr>
            <w:gridSpan w:val="3"/>
            <w:tcBorders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0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оборудование, которое будет специально изготовлено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EQUIPMENT TO BE SPECIALLY MANUFACTURED</w:t>
            </w:r>
          </w:p>
        </w:tc>
      </w:tr>
    </w:tbl>
    <w:p>
      <w:pPr>
        <w:widowControl w:val="0"/>
        <w:spacing w:after="199" w:line="1" w:lineRule="exact"/>
      </w:pPr>
    </w:p>
    <w:p>
      <w:pPr>
        <w:widowControl w:val="0"/>
        <w:spacing w:line="1" w:lineRule="exact"/>
      </w:pPr>
    </w:p>
    <w:tbl>
      <w:tblPr>
        <w:tblOverlap w:val="never"/>
        <w:jc w:val="center"/>
        <w:tblLayout w:type="fixed"/>
      </w:tblPr>
      <w:tblGrid>
        <w:gridCol w:w="1834"/>
        <w:gridCol w:w="2640"/>
        <w:gridCol w:w="5323"/>
      </w:tblGrid>
      <w:tr>
        <w:trPr>
          <w:trHeight w:val="2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Владелец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владельца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OWNER</w:t>
            </w: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NAME OF OWNER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0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владельца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OWNER'S ADDRESS</w:t>
            </w:r>
          </w:p>
        </w:tc>
      </w:tr>
      <w:tr>
        <w:trPr>
          <w:trHeight w:val="245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Телефон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Имя и должность уполномоченного лица</w:t>
            </w:r>
          </w:p>
        </w:tc>
      </w:tr>
      <w:tr>
        <w:trPr>
          <w:trHeight w:val="240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TEL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NAME OF POSITION OF OWNER</w:t>
            </w:r>
          </w:p>
        </w:tc>
      </w:tr>
      <w:tr>
        <w:trPr>
          <w:trHeight w:val="230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Факс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Эл. почта</w:t>
            </w:r>
          </w:p>
        </w:tc>
      </w:tr>
      <w:tr>
        <w:trPr>
          <w:trHeight w:val="25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FAX</w:t>
            </w:r>
          </w:p>
        </w:tc>
        <w:tc>
          <w:tcPr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E-MAIL:</w:t>
            </w:r>
          </w:p>
        </w:tc>
      </w:tr>
      <w:tr>
        <w:trPr>
          <w:trHeight w:val="49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Соглашение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AGREEMENT</w:t>
            </w:r>
          </w:p>
        </w:tc>
        <w:tc>
          <w:tcPr>
            <w:gridSpan w:val="2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after="599" w:line="1" w:lineRule="exact"/>
      </w:pP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 уважанием,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00" w:line="240" w:lineRule="auto"/>
        <w:ind w:left="0" w:right="0" w:firstLine="760"/>
        <w:jc w:val="left"/>
      </w:pPr>
      <w:r>
        <mc:AlternateContent>
          <mc:Choice Requires="wps">
            <w:drawing>
              <wp:anchor distT="0" distB="0" distL="114300" distR="114300" simplePos="0" relativeHeight="125829384" behindDoc="0" locked="0" layoutInCell="1" allowOverlap="1">
                <wp:simplePos x="0" y="0"/>
                <wp:positionH relativeFrom="page">
                  <wp:posOffset>3029585</wp:posOffset>
                </wp:positionH>
                <wp:positionV relativeFrom="paragraph">
                  <wp:posOffset>139700</wp:posOffset>
                </wp:positionV>
                <wp:extent cx="1667510" cy="167640"/>
                <wp:wrapSquare wrapText="left"/>
                <wp:docPr id="7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667510" cy="1676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 w:val="0"/>
                                <w:bCs w:val="0"/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[должность, подпись и печать]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238.55000000000001pt;margin-top:11.pt;width:131.30000000000001pt;height:13.199999999999999pt;z-index:-125829369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 w:val="0"/>
                          <w:bCs w:val="0"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[должность, подпись и печать]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</w:rPr>
        <w:t>Best regards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682" w:left="1195" w:right="841" w:bottom="682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_"/>
    <w:basedOn w:val="DefaultParagraphFont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CharStyle6">
    <w:name w:val="Основной текст (3)_"/>
    <w:basedOn w:val="DefaultParagraphFont"/>
    <w:link w:val="Style5"/>
    <w:rPr>
      <w:rFonts w:ascii="Arial" w:eastAsia="Arial" w:hAnsi="Arial" w:cs="Arial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CharStyle9">
    <w:name w:val="Основной текст (2)_"/>
    <w:basedOn w:val="DefaultParagraphFont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11">
    <w:name w:val="Другое_"/>
    <w:basedOn w:val="DefaultParagraphFont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FFFFFF"/>
    </w:pPr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paragraph" w:customStyle="1" w:styleId="Style5">
    <w:name w:val="Основной текст (3)"/>
    <w:basedOn w:val="Normal"/>
    <w:link w:val="CharStyle6"/>
    <w:pPr>
      <w:widowControl w:val="0"/>
      <w:shd w:val="clear" w:color="auto" w:fill="FFFFFF"/>
      <w:spacing w:after="130"/>
      <w:jc w:val="center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paragraph" w:customStyle="1" w:styleId="Style8">
    <w:name w:val="Основной текст (2)"/>
    <w:basedOn w:val="Normal"/>
    <w:link w:val="CharStyle9"/>
    <w:pPr>
      <w:widowControl w:val="0"/>
      <w:shd w:val="clear" w:color="auto" w:fill="FFFFFF"/>
      <w:spacing w:after="200"/>
      <w:jc w:val="center"/>
    </w:pPr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Style10">
    <w:name w:val="Другое"/>
    <w:basedOn w:val="Normal"/>
    <w:link w:val="CharStyle11"/>
    <w:pPr>
      <w:widowControl w:val="0"/>
      <w:shd w:val="clear" w:color="auto" w:fill="FFFFFF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